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75" w:rsidRPr="00F64030" w:rsidRDefault="006E4A75" w:rsidP="006E4A75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624C3B1F" wp14:editId="2184F718">
            <wp:extent cx="90360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75" w:rsidRPr="007A1B67" w:rsidRDefault="00D048D9" w:rsidP="006E4A75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6E4A75" w:rsidRPr="007A1B67" w:rsidRDefault="006E4A75" w:rsidP="006E4A75">
      <w:pPr>
        <w:pStyle w:val="a5"/>
        <w:rPr>
          <w:sz w:val="32"/>
          <w:szCs w:val="32"/>
        </w:rPr>
      </w:pPr>
      <w:r w:rsidRPr="007A1B67">
        <w:rPr>
          <w:sz w:val="32"/>
          <w:szCs w:val="32"/>
        </w:rPr>
        <w:t xml:space="preserve">МУНИЦИПАЛЬНОГО ОБРАЗОВАНИЯ </w:t>
      </w:r>
    </w:p>
    <w:p w:rsidR="006E4A75" w:rsidRPr="007A1B67" w:rsidRDefault="006E4A75" w:rsidP="005A2164">
      <w:pPr>
        <w:pStyle w:val="a5"/>
        <w:rPr>
          <w:sz w:val="32"/>
          <w:szCs w:val="32"/>
        </w:rPr>
      </w:pPr>
      <w:r w:rsidRPr="007A1B67">
        <w:rPr>
          <w:sz w:val="32"/>
          <w:szCs w:val="32"/>
        </w:rPr>
        <w:t>ЧУКОТСКИЙ МУНИЦИПАЛЬНЫЙ РАЙОН</w:t>
      </w:r>
    </w:p>
    <w:p w:rsidR="006E4A75" w:rsidRPr="007A1B67" w:rsidRDefault="006E4A75" w:rsidP="006E4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4A75" w:rsidRPr="00B67A57" w:rsidRDefault="006E4A75" w:rsidP="006E4A75">
      <w:pPr>
        <w:rPr>
          <w:sz w:val="28"/>
          <w:szCs w:val="28"/>
        </w:rPr>
      </w:pPr>
    </w:p>
    <w:p w:rsidR="00504999" w:rsidRDefault="009254BA" w:rsidP="006E4A75">
      <w:pPr>
        <w:keepNext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D1BD5">
        <w:rPr>
          <w:sz w:val="28"/>
          <w:szCs w:val="28"/>
        </w:rPr>
        <w:t>20.10.2017</w:t>
      </w:r>
      <w:r w:rsidR="00D048D9">
        <w:rPr>
          <w:sz w:val="28"/>
          <w:szCs w:val="28"/>
        </w:rPr>
        <w:t xml:space="preserve"> г. </w:t>
      </w:r>
      <w:r w:rsidR="00504999">
        <w:rPr>
          <w:sz w:val="28"/>
          <w:szCs w:val="28"/>
        </w:rPr>
        <w:t xml:space="preserve">№ </w:t>
      </w:r>
      <w:r w:rsidR="00ED1BD5">
        <w:rPr>
          <w:sz w:val="28"/>
          <w:szCs w:val="28"/>
        </w:rPr>
        <w:t>358</w:t>
      </w:r>
    </w:p>
    <w:p w:rsidR="00504999" w:rsidRDefault="00504999" w:rsidP="00504999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504999" w:rsidRDefault="00504999" w:rsidP="00504999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</w:tblGrid>
      <w:tr w:rsidR="00504999" w:rsidTr="003C30A4">
        <w:trPr>
          <w:trHeight w:val="55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999" w:rsidRDefault="00504999" w:rsidP="00527DD9">
            <w:pPr>
              <w:tabs>
                <w:tab w:val="left" w:pos="4996"/>
                <w:tab w:val="left" w:pos="644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образования Чукотский муниципальный район от </w:t>
            </w:r>
            <w:r w:rsidR="00613E36">
              <w:rPr>
                <w:sz w:val="28"/>
                <w:szCs w:val="28"/>
              </w:rPr>
              <w:t>25</w:t>
            </w:r>
            <w:r w:rsidR="00527DD9">
              <w:rPr>
                <w:sz w:val="28"/>
                <w:szCs w:val="28"/>
              </w:rPr>
              <w:t xml:space="preserve"> мая </w:t>
            </w:r>
            <w:r w:rsidR="00613E36">
              <w:rPr>
                <w:sz w:val="28"/>
                <w:szCs w:val="28"/>
              </w:rPr>
              <w:t>2016 года  № 147</w:t>
            </w:r>
          </w:p>
        </w:tc>
      </w:tr>
    </w:tbl>
    <w:p w:rsidR="00504999" w:rsidRDefault="00504999" w:rsidP="00504999">
      <w:pPr>
        <w:rPr>
          <w:sz w:val="28"/>
          <w:szCs w:val="28"/>
        </w:rPr>
      </w:pPr>
    </w:p>
    <w:p w:rsidR="00504999" w:rsidRPr="00104996" w:rsidRDefault="00504999" w:rsidP="00044F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1576F">
        <w:rPr>
          <w:sz w:val="28"/>
          <w:szCs w:val="28"/>
        </w:rPr>
        <w:t>В целях приведения нормативных правовых актов Чукотского муниципального района в соответствие с нормативными правовыми актами Чукотского автономного округа</w:t>
      </w:r>
      <w:r>
        <w:rPr>
          <w:spacing w:val="-4"/>
          <w:sz w:val="28"/>
        </w:rPr>
        <w:t xml:space="preserve">, </w:t>
      </w:r>
      <w:r w:rsidRPr="009042FB">
        <w:rPr>
          <w:spacing w:val="-4"/>
          <w:sz w:val="28"/>
        </w:rPr>
        <w:t xml:space="preserve">эффективного расходования средств бюджета муниципального образования Чукотский муниципальный район, </w:t>
      </w:r>
      <w:r>
        <w:rPr>
          <w:sz w:val="28"/>
          <w:szCs w:val="28"/>
        </w:rPr>
        <w:t>Администрация муниципального образования Чукотский муниципальный район</w:t>
      </w:r>
    </w:p>
    <w:p w:rsidR="00D048D9" w:rsidRDefault="00D048D9" w:rsidP="00044F25">
      <w:pPr>
        <w:spacing w:before="120" w:after="120"/>
        <w:jc w:val="both"/>
        <w:rPr>
          <w:b/>
          <w:sz w:val="28"/>
          <w:szCs w:val="28"/>
        </w:rPr>
      </w:pPr>
    </w:p>
    <w:p w:rsidR="00D048D9" w:rsidRPr="00997129" w:rsidRDefault="00044F25" w:rsidP="00D048D9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97129">
        <w:rPr>
          <w:b/>
          <w:sz w:val="28"/>
          <w:szCs w:val="28"/>
        </w:rPr>
        <w:t>ПОСТАНОВЛЯЕТ:</w:t>
      </w:r>
    </w:p>
    <w:p w:rsidR="00044F25" w:rsidRDefault="00504999" w:rsidP="0013592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Чукотский муниципальный район от </w:t>
      </w:r>
      <w:r w:rsidR="00613E36">
        <w:rPr>
          <w:sz w:val="28"/>
          <w:szCs w:val="28"/>
        </w:rPr>
        <w:t xml:space="preserve">25.05.2016 года  № 147 </w:t>
      </w:r>
      <w:r>
        <w:rPr>
          <w:sz w:val="28"/>
          <w:szCs w:val="28"/>
        </w:rPr>
        <w:t>«</w:t>
      </w:r>
      <w:r w:rsidR="00613E36" w:rsidRPr="001B0F92">
        <w:rPr>
          <w:sz w:val="28"/>
          <w:szCs w:val="28"/>
        </w:rPr>
        <w:t>Об утве</w:t>
      </w:r>
      <w:r w:rsidR="00613E36">
        <w:rPr>
          <w:sz w:val="28"/>
          <w:szCs w:val="28"/>
        </w:rPr>
        <w:t xml:space="preserve">рждении муниципальной программы </w:t>
      </w:r>
      <w:r w:rsidR="00613E36" w:rsidRPr="001B0F92">
        <w:rPr>
          <w:sz w:val="28"/>
          <w:szCs w:val="28"/>
        </w:rPr>
        <w:t>«</w:t>
      </w:r>
      <w:r w:rsidR="00EB2301">
        <w:rPr>
          <w:sz w:val="28"/>
          <w:szCs w:val="28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</w:t>
      </w:r>
      <w:r w:rsidR="00EB2301" w:rsidRPr="000D5BDA">
        <w:rPr>
          <w:sz w:val="28"/>
          <w:szCs w:val="28"/>
        </w:rPr>
        <w:t xml:space="preserve">на </w:t>
      </w:r>
      <w:r w:rsidR="000C499D">
        <w:rPr>
          <w:sz w:val="28"/>
          <w:szCs w:val="28"/>
        </w:rPr>
        <w:t>2016-2018</w:t>
      </w:r>
      <w:r w:rsidR="00EB2301" w:rsidRPr="000D5BDA">
        <w:rPr>
          <w:sz w:val="28"/>
          <w:szCs w:val="28"/>
        </w:rPr>
        <w:t xml:space="preserve"> годы</w:t>
      </w:r>
      <w:r w:rsidR="00613E36">
        <w:rPr>
          <w:color w:val="000000"/>
          <w:sz w:val="28"/>
          <w:szCs w:val="28"/>
        </w:rPr>
        <w:t>»</w:t>
      </w:r>
      <w:r w:rsidRPr="001B0F9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35922" w:rsidRPr="00B24557" w:rsidRDefault="00135922" w:rsidP="00D04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301">
        <w:rPr>
          <w:sz w:val="28"/>
          <w:szCs w:val="28"/>
        </w:rPr>
        <w:t>1</w:t>
      </w:r>
      <w:r>
        <w:rPr>
          <w:sz w:val="28"/>
          <w:szCs w:val="28"/>
        </w:rPr>
        <w:t>. Приложение изложить в редакции согласно приложению к настоящему постановлению.</w:t>
      </w:r>
    </w:p>
    <w:p w:rsidR="005A2164" w:rsidRPr="00135922" w:rsidRDefault="00135922" w:rsidP="00D048D9">
      <w:pPr>
        <w:ind w:firstLine="709"/>
        <w:jc w:val="both"/>
        <w:rPr>
          <w:spacing w:val="-4"/>
          <w:sz w:val="28"/>
          <w:szCs w:val="28"/>
        </w:rPr>
      </w:pPr>
      <w:r w:rsidRPr="00A1152F">
        <w:rPr>
          <w:sz w:val="28"/>
          <w:szCs w:val="28"/>
        </w:rPr>
        <w:t>2. Настоящее постановление вступает в силу со дня официального</w:t>
      </w:r>
      <w:r w:rsidRPr="00D826C7">
        <w:rPr>
          <w:spacing w:val="-4"/>
          <w:sz w:val="28"/>
          <w:szCs w:val="28"/>
        </w:rPr>
        <w:t xml:space="preserve"> опубликования.</w:t>
      </w:r>
      <w:r>
        <w:rPr>
          <w:spacing w:val="-4"/>
          <w:sz w:val="28"/>
          <w:szCs w:val="28"/>
        </w:rPr>
        <w:t xml:space="preserve"> </w:t>
      </w:r>
      <w:r w:rsidR="005A2164" w:rsidRPr="004569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0AE4" wp14:editId="6BA3774F">
                <wp:simplePos x="0" y="0"/>
                <wp:positionH relativeFrom="column">
                  <wp:posOffset>8414385</wp:posOffset>
                </wp:positionH>
                <wp:positionV relativeFrom="paragraph">
                  <wp:posOffset>-142875</wp:posOffset>
                </wp:positionV>
                <wp:extent cx="96202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2C" w:rsidRPr="004569FA" w:rsidRDefault="0027712C" w:rsidP="005A2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69FA">
                              <w:rPr>
                                <w:sz w:val="28"/>
                                <w:szCs w:val="28"/>
                              </w:rPr>
                              <w:t>Таблица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62.55pt;margin-top:-11.25pt;width:75.7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" filled="f" stroked="f">
                <v:textbox style="mso-fit-shape-to-text:t">
                  <w:txbxContent>
                    <w:p w:rsidR="0027712C" w:rsidRPr="004569FA" w:rsidRDefault="0027712C" w:rsidP="005A2164">
                      <w:pPr>
                        <w:rPr>
                          <w:sz w:val="28"/>
                          <w:szCs w:val="28"/>
                        </w:rPr>
                      </w:pPr>
                      <w:r w:rsidRPr="004569FA">
                        <w:rPr>
                          <w:sz w:val="28"/>
                          <w:szCs w:val="28"/>
                        </w:rPr>
                        <w:t>Таблица 1</w:t>
                      </w:r>
                    </w:p>
                  </w:txbxContent>
                </v:textbox>
              </v:shape>
            </w:pict>
          </mc:Fallback>
        </mc:AlternateContent>
      </w:r>
    </w:p>
    <w:p w:rsidR="00504999" w:rsidRDefault="00135922" w:rsidP="00504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99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04999" w:rsidRPr="00A464C3">
        <w:rPr>
          <w:sz w:val="28"/>
          <w:szCs w:val="28"/>
        </w:rPr>
        <w:t xml:space="preserve">Управление </w:t>
      </w:r>
      <w:r w:rsidR="00504999">
        <w:rPr>
          <w:sz w:val="28"/>
          <w:szCs w:val="28"/>
        </w:rPr>
        <w:t>промышленной</w:t>
      </w:r>
      <w:r w:rsidR="00527DD9">
        <w:rPr>
          <w:sz w:val="28"/>
          <w:szCs w:val="28"/>
        </w:rPr>
        <w:t xml:space="preserve">, </w:t>
      </w:r>
      <w:r w:rsidR="00F246CB">
        <w:rPr>
          <w:sz w:val="28"/>
          <w:szCs w:val="28"/>
        </w:rPr>
        <w:t>сельскохозяйственной</w:t>
      </w:r>
      <w:r w:rsidR="00504999">
        <w:rPr>
          <w:sz w:val="28"/>
          <w:szCs w:val="28"/>
        </w:rPr>
        <w:t xml:space="preserve"> политики и закупок для муниципальных нужд</w:t>
      </w:r>
      <w:r w:rsidR="00504999" w:rsidRPr="00A464C3">
        <w:rPr>
          <w:sz w:val="28"/>
          <w:szCs w:val="28"/>
        </w:rPr>
        <w:t xml:space="preserve"> Администрации муниципального образования Чукотский муниципальный  район (</w:t>
      </w:r>
      <w:r w:rsidR="00504999">
        <w:rPr>
          <w:sz w:val="28"/>
          <w:szCs w:val="28"/>
        </w:rPr>
        <w:t>И.И.</w:t>
      </w:r>
      <w:r w:rsidR="00504999" w:rsidRPr="00A464C3">
        <w:rPr>
          <w:sz w:val="28"/>
          <w:szCs w:val="28"/>
        </w:rPr>
        <w:t xml:space="preserve"> </w:t>
      </w:r>
      <w:r w:rsidR="00504999">
        <w:rPr>
          <w:sz w:val="28"/>
          <w:szCs w:val="28"/>
        </w:rPr>
        <w:t>Антипова</w:t>
      </w:r>
      <w:r w:rsidR="00504999" w:rsidRPr="00A464C3">
        <w:rPr>
          <w:sz w:val="28"/>
          <w:szCs w:val="28"/>
        </w:rPr>
        <w:t>).</w:t>
      </w:r>
    </w:p>
    <w:p w:rsidR="00504999" w:rsidRDefault="00504999" w:rsidP="00504999">
      <w:pPr>
        <w:ind w:firstLine="561"/>
        <w:jc w:val="both"/>
        <w:rPr>
          <w:sz w:val="28"/>
          <w:szCs w:val="28"/>
        </w:rPr>
      </w:pPr>
    </w:p>
    <w:p w:rsidR="00504999" w:rsidRDefault="00504999" w:rsidP="00504999">
      <w:pPr>
        <w:ind w:firstLine="561"/>
        <w:jc w:val="both"/>
        <w:rPr>
          <w:sz w:val="28"/>
          <w:szCs w:val="28"/>
        </w:rPr>
      </w:pPr>
    </w:p>
    <w:p w:rsidR="00504999" w:rsidRDefault="00207F18" w:rsidP="005049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54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4999">
        <w:rPr>
          <w:sz w:val="28"/>
          <w:szCs w:val="28"/>
        </w:rPr>
        <w:t xml:space="preserve"> Администрации                </w:t>
      </w:r>
      <w:r w:rsidR="009254BA">
        <w:rPr>
          <w:sz w:val="28"/>
          <w:szCs w:val="28"/>
        </w:rPr>
        <w:t xml:space="preserve">                          </w:t>
      </w:r>
      <w:r w:rsidR="0050499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0499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048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Л.П. Юрочко</w:t>
      </w:r>
    </w:p>
    <w:p w:rsidR="00504999" w:rsidRDefault="00504999" w:rsidP="00504999">
      <w:pPr>
        <w:ind w:firstLine="561"/>
        <w:jc w:val="both"/>
        <w:rPr>
          <w:b/>
          <w:color w:val="000000"/>
        </w:rPr>
      </w:pPr>
    </w:p>
    <w:p w:rsidR="00504999" w:rsidRDefault="00504999" w:rsidP="00504999">
      <w:pPr>
        <w:ind w:firstLine="561"/>
        <w:jc w:val="both"/>
        <w:rPr>
          <w:b/>
          <w:color w:val="000000"/>
        </w:rPr>
      </w:pPr>
    </w:p>
    <w:p w:rsidR="00135922" w:rsidRDefault="00135922" w:rsidP="00135922">
      <w:pPr>
        <w:ind w:left="5387"/>
        <w:jc w:val="right"/>
        <w:rPr>
          <w:sz w:val="28"/>
          <w:szCs w:val="28"/>
        </w:rPr>
      </w:pPr>
    </w:p>
    <w:p w:rsidR="00135922" w:rsidRDefault="00135922" w:rsidP="0013592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5922" w:rsidRDefault="00135922" w:rsidP="0013592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Чукотский муниципальный район от </w:t>
      </w:r>
      <w:r w:rsidR="00ED1BD5">
        <w:rPr>
          <w:sz w:val="28"/>
          <w:szCs w:val="28"/>
        </w:rPr>
        <w:t>20.10.2017</w:t>
      </w:r>
      <w:r>
        <w:rPr>
          <w:sz w:val="28"/>
          <w:szCs w:val="28"/>
        </w:rPr>
        <w:t xml:space="preserve"> года № </w:t>
      </w:r>
      <w:r w:rsidR="00ED1BD5">
        <w:rPr>
          <w:sz w:val="28"/>
          <w:szCs w:val="28"/>
        </w:rPr>
        <w:t>358</w:t>
      </w:r>
    </w:p>
    <w:p w:rsidR="00135922" w:rsidRDefault="00135922" w:rsidP="00135922">
      <w:pPr>
        <w:ind w:left="5387"/>
        <w:jc w:val="both"/>
        <w:rPr>
          <w:sz w:val="28"/>
          <w:szCs w:val="28"/>
        </w:rPr>
      </w:pPr>
    </w:p>
    <w:p w:rsidR="00135922" w:rsidRPr="00A83ACD" w:rsidRDefault="00135922" w:rsidP="00135922">
      <w:pPr>
        <w:autoSpaceDE w:val="0"/>
        <w:autoSpaceDN w:val="0"/>
        <w:adjustRightInd w:val="0"/>
        <w:jc w:val="right"/>
        <w:outlineLvl w:val="0"/>
        <w:rPr>
          <w:b/>
          <w:color w:val="000000"/>
          <w:sz w:val="28"/>
          <w:szCs w:val="28"/>
        </w:rPr>
      </w:pPr>
      <w:r w:rsidRPr="00A83ACD">
        <w:rPr>
          <w:b/>
          <w:sz w:val="28"/>
          <w:szCs w:val="28"/>
        </w:rPr>
        <w:t>«</w:t>
      </w:r>
      <w:r w:rsidR="00D048D9">
        <w:rPr>
          <w:color w:val="000000"/>
          <w:sz w:val="28"/>
          <w:szCs w:val="28"/>
        </w:rPr>
        <w:t xml:space="preserve">УТВЕРЖДЕНА </w:t>
      </w:r>
    </w:p>
    <w:p w:rsidR="00135922" w:rsidRDefault="00135922" w:rsidP="00D048D9">
      <w:pPr>
        <w:ind w:left="5387"/>
        <w:jc w:val="both"/>
        <w:rPr>
          <w:color w:val="000000"/>
          <w:sz w:val="28"/>
          <w:szCs w:val="28"/>
        </w:rPr>
      </w:pPr>
      <w:r w:rsidRPr="00A83ACD">
        <w:rPr>
          <w:color w:val="000000"/>
          <w:sz w:val="28"/>
          <w:szCs w:val="28"/>
        </w:rPr>
        <w:t xml:space="preserve">постановлением Администрации муниципального образования Чукотский муниципальный район </w:t>
      </w:r>
      <w:r>
        <w:rPr>
          <w:sz w:val="28"/>
          <w:szCs w:val="28"/>
        </w:rPr>
        <w:t>от 25.05.2016 года № 147</w:t>
      </w: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  <w:r w:rsidRPr="00924841">
        <w:rPr>
          <w:b/>
          <w:sz w:val="28"/>
          <w:szCs w:val="28"/>
        </w:rPr>
        <w:t>МУНИЦИПАЛЬНАЯ ПРОГРАММА</w:t>
      </w:r>
    </w:p>
    <w:p w:rsidR="00135922" w:rsidRPr="00444214" w:rsidRDefault="00135922" w:rsidP="00997129">
      <w:pPr>
        <w:jc w:val="center"/>
        <w:rPr>
          <w:b/>
          <w:sz w:val="28"/>
          <w:szCs w:val="28"/>
        </w:rPr>
      </w:pPr>
      <w:r w:rsidRPr="00444214">
        <w:rPr>
          <w:b/>
          <w:sz w:val="28"/>
          <w:szCs w:val="28"/>
        </w:rPr>
        <w:t>«</w:t>
      </w:r>
      <w:r w:rsidR="00997129" w:rsidRPr="00997129">
        <w:rPr>
          <w:b/>
          <w:caps/>
          <w:sz w:val="28"/>
          <w:szCs w:val="28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>
        <w:rPr>
          <w:b/>
          <w:caps/>
          <w:sz w:val="28"/>
          <w:szCs w:val="28"/>
        </w:rPr>
        <w:t>2016-2018</w:t>
      </w:r>
      <w:r w:rsidR="00997129" w:rsidRPr="00997129">
        <w:rPr>
          <w:b/>
          <w:caps/>
          <w:sz w:val="28"/>
          <w:szCs w:val="28"/>
        </w:rPr>
        <w:t xml:space="preserve"> годы</w:t>
      </w:r>
      <w:r w:rsidRPr="00444214">
        <w:rPr>
          <w:b/>
          <w:sz w:val="28"/>
          <w:szCs w:val="28"/>
        </w:rPr>
        <w:t>»</w:t>
      </w:r>
    </w:p>
    <w:p w:rsidR="00135922" w:rsidRPr="00444214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F65197" w:rsidRDefault="00F65197" w:rsidP="00135922">
      <w:pPr>
        <w:jc w:val="center"/>
        <w:rPr>
          <w:b/>
          <w:sz w:val="28"/>
          <w:szCs w:val="28"/>
        </w:rPr>
      </w:pPr>
    </w:p>
    <w:p w:rsidR="00F65197" w:rsidRDefault="00F65197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Default="00135922" w:rsidP="00135922">
      <w:pPr>
        <w:jc w:val="center"/>
        <w:rPr>
          <w:b/>
          <w:sz w:val="28"/>
          <w:szCs w:val="28"/>
        </w:rPr>
      </w:pPr>
    </w:p>
    <w:p w:rsidR="00135922" w:rsidRPr="00A83ACD" w:rsidRDefault="00135922" w:rsidP="00135922">
      <w:pPr>
        <w:jc w:val="center"/>
        <w:rPr>
          <w:b/>
          <w:sz w:val="24"/>
          <w:szCs w:val="24"/>
        </w:rPr>
      </w:pPr>
    </w:p>
    <w:p w:rsidR="00135922" w:rsidRPr="00842FAC" w:rsidRDefault="00135922" w:rsidP="00135922">
      <w:pPr>
        <w:jc w:val="center"/>
        <w:rPr>
          <w:sz w:val="28"/>
          <w:szCs w:val="28"/>
        </w:rPr>
      </w:pPr>
      <w:r w:rsidRPr="00842FAC">
        <w:rPr>
          <w:sz w:val="28"/>
          <w:szCs w:val="28"/>
        </w:rPr>
        <w:t xml:space="preserve">с. Лаврентия </w:t>
      </w:r>
    </w:p>
    <w:p w:rsidR="00135922" w:rsidRPr="00842FAC" w:rsidRDefault="00135922" w:rsidP="00135922">
      <w:pPr>
        <w:jc w:val="center"/>
        <w:rPr>
          <w:sz w:val="28"/>
          <w:szCs w:val="28"/>
        </w:rPr>
      </w:pPr>
      <w:r w:rsidRPr="00842FA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FAC">
        <w:rPr>
          <w:sz w:val="28"/>
          <w:szCs w:val="28"/>
        </w:rPr>
        <w:t xml:space="preserve"> год</w:t>
      </w:r>
    </w:p>
    <w:p w:rsidR="00135922" w:rsidRDefault="00135922" w:rsidP="00135922">
      <w:pPr>
        <w:pStyle w:val="31"/>
        <w:rPr>
          <w:b/>
          <w:bCs/>
        </w:rPr>
      </w:pPr>
    </w:p>
    <w:p w:rsidR="00135922" w:rsidRPr="00A83ACD" w:rsidRDefault="00135922" w:rsidP="00135922">
      <w:pPr>
        <w:pStyle w:val="31"/>
        <w:jc w:val="center"/>
        <w:rPr>
          <w:b/>
          <w:bCs/>
          <w:sz w:val="28"/>
          <w:szCs w:val="28"/>
        </w:rPr>
      </w:pPr>
      <w:r w:rsidRPr="00A83ACD">
        <w:rPr>
          <w:b/>
          <w:bCs/>
          <w:sz w:val="28"/>
          <w:szCs w:val="28"/>
        </w:rPr>
        <w:t>ПАСПОРТ</w:t>
      </w:r>
    </w:p>
    <w:p w:rsidR="00135922" w:rsidRPr="00A83ACD" w:rsidRDefault="00135922" w:rsidP="00F65197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A83ACD">
        <w:rPr>
          <w:b/>
          <w:bCs/>
          <w:sz w:val="28"/>
          <w:szCs w:val="28"/>
        </w:rPr>
        <w:t>Муниципальной программы</w:t>
      </w:r>
    </w:p>
    <w:p w:rsidR="00135922" w:rsidRPr="00B37B08" w:rsidRDefault="00135922" w:rsidP="00F65197">
      <w:pPr>
        <w:jc w:val="center"/>
        <w:rPr>
          <w:b/>
          <w:sz w:val="28"/>
          <w:szCs w:val="28"/>
        </w:rPr>
      </w:pPr>
      <w:r w:rsidRPr="00F65197">
        <w:rPr>
          <w:b/>
          <w:sz w:val="28"/>
          <w:szCs w:val="28"/>
        </w:rPr>
        <w:t>«</w:t>
      </w:r>
      <w:r w:rsidR="00997129" w:rsidRPr="00F65197">
        <w:rPr>
          <w:b/>
          <w:sz w:val="28"/>
          <w:szCs w:val="28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>
        <w:rPr>
          <w:b/>
          <w:sz w:val="28"/>
          <w:szCs w:val="28"/>
        </w:rPr>
        <w:t>2016-2018</w:t>
      </w:r>
      <w:r w:rsidR="00997129" w:rsidRPr="00F65197">
        <w:rPr>
          <w:b/>
          <w:sz w:val="28"/>
          <w:szCs w:val="28"/>
        </w:rPr>
        <w:t xml:space="preserve"> годы</w:t>
      </w:r>
      <w:r w:rsidRPr="00F6519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(далее - </w:t>
      </w:r>
      <w:r w:rsidRPr="00B37B08">
        <w:rPr>
          <w:b/>
          <w:sz w:val="28"/>
          <w:szCs w:val="28"/>
        </w:rPr>
        <w:t>Программа)</w:t>
      </w:r>
    </w:p>
    <w:p w:rsidR="00135922" w:rsidRPr="008F2D23" w:rsidRDefault="00135922" w:rsidP="00135922">
      <w:pPr>
        <w:ind w:right="-1"/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7096"/>
      </w:tblGrid>
      <w:tr w:rsidR="00135922" w:rsidTr="00D048D9">
        <w:trPr>
          <w:trHeight w:val="369"/>
        </w:trPr>
        <w:tc>
          <w:tcPr>
            <w:tcW w:w="2543" w:type="dxa"/>
          </w:tcPr>
          <w:p w:rsidR="00135922" w:rsidRDefault="00135922" w:rsidP="00135922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  Программы  </w:t>
            </w:r>
          </w:p>
        </w:tc>
        <w:tc>
          <w:tcPr>
            <w:tcW w:w="7096" w:type="dxa"/>
          </w:tcPr>
          <w:p w:rsidR="00135922" w:rsidRDefault="00135922" w:rsidP="0013592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 w:rsidRPr="001B0F92">
              <w:rPr>
                <w:sz w:val="28"/>
                <w:szCs w:val="28"/>
              </w:rPr>
              <w:t>«</w:t>
            </w:r>
            <w:r w:rsidR="00F65197">
              <w:rPr>
                <w:sz w:val="28"/>
                <w:szCs w:val="28"/>
              </w:rPr>
      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</w:t>
            </w:r>
            <w:r w:rsidR="00F65197" w:rsidRPr="000D5BDA">
              <w:rPr>
                <w:sz w:val="28"/>
                <w:szCs w:val="28"/>
              </w:rPr>
              <w:t xml:space="preserve">на </w:t>
            </w:r>
            <w:r w:rsidR="000C499D">
              <w:rPr>
                <w:sz w:val="28"/>
                <w:szCs w:val="28"/>
              </w:rPr>
              <w:t>2016-2018</w:t>
            </w:r>
            <w:r w:rsidR="00F65197" w:rsidRPr="000D5BDA">
              <w:rPr>
                <w:sz w:val="28"/>
                <w:szCs w:val="28"/>
              </w:rPr>
              <w:t xml:space="preserve"> годы</w:t>
            </w:r>
            <w:r w:rsidRPr="001B0F92">
              <w:rPr>
                <w:sz w:val="28"/>
                <w:szCs w:val="28"/>
              </w:rPr>
              <w:t>»</w:t>
            </w:r>
            <w:r w:rsidRPr="009B1E66">
              <w:rPr>
                <w:sz w:val="28"/>
                <w:szCs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135922" w:rsidRDefault="00135922" w:rsidP="0013592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135922" w:rsidTr="00D048D9">
        <w:trPr>
          <w:trHeight w:val="369"/>
        </w:trPr>
        <w:tc>
          <w:tcPr>
            <w:tcW w:w="2543" w:type="dxa"/>
          </w:tcPr>
          <w:p w:rsidR="00135922" w:rsidRPr="00DF38A4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Основание для разработки   </w:t>
            </w:r>
          </w:p>
          <w:p w:rsidR="00135922" w:rsidRPr="00DF38A4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Программы            </w:t>
            </w:r>
          </w:p>
        </w:tc>
        <w:tc>
          <w:tcPr>
            <w:tcW w:w="7096" w:type="dxa"/>
          </w:tcPr>
          <w:p w:rsidR="00135922" w:rsidRPr="00842FAC" w:rsidRDefault="00135922" w:rsidP="00135922">
            <w:pPr>
              <w:jc w:val="both"/>
              <w:rPr>
                <w:sz w:val="28"/>
                <w:szCs w:val="28"/>
              </w:rPr>
            </w:pPr>
            <w:r w:rsidRPr="009030BD">
              <w:rPr>
                <w:sz w:val="28"/>
              </w:rPr>
              <w:t xml:space="preserve">Распоряжение </w:t>
            </w:r>
            <w:r>
              <w:rPr>
                <w:sz w:val="28"/>
              </w:rPr>
              <w:t>Администрации</w:t>
            </w:r>
            <w:r w:rsidRPr="009030BD">
              <w:rPr>
                <w:sz w:val="28"/>
              </w:rPr>
              <w:t xml:space="preserve"> муниципального образования Чукотский муниципальный район от </w:t>
            </w:r>
            <w:r>
              <w:rPr>
                <w:sz w:val="28"/>
              </w:rPr>
              <w:t>27</w:t>
            </w:r>
            <w:r w:rsidRPr="006067EB">
              <w:rPr>
                <w:sz w:val="28"/>
              </w:rPr>
              <w:t>.0</w:t>
            </w:r>
            <w:r>
              <w:rPr>
                <w:sz w:val="28"/>
              </w:rPr>
              <w:t>4.2016</w:t>
            </w:r>
            <w:r w:rsidRPr="006067EB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211</w:t>
            </w:r>
            <w:r w:rsidRPr="006067EB">
              <w:rPr>
                <w:sz w:val="28"/>
              </w:rPr>
              <w:t>-р</w:t>
            </w:r>
            <w:r>
              <w:rPr>
                <w:sz w:val="28"/>
              </w:rPr>
              <w:t>г</w:t>
            </w:r>
            <w:r w:rsidRPr="009030BD">
              <w:rPr>
                <w:sz w:val="28"/>
              </w:rPr>
              <w:t xml:space="preserve"> «О разработке муниципальной программы  </w:t>
            </w:r>
            <w:r w:rsidRPr="001B0F92">
              <w:rPr>
                <w:sz w:val="28"/>
                <w:szCs w:val="28"/>
              </w:rPr>
              <w:t>«</w:t>
            </w:r>
            <w:r w:rsidRPr="00B37B08">
              <w:rPr>
                <w:color w:val="000000"/>
                <w:sz w:val="28"/>
                <w:szCs w:val="28"/>
              </w:rPr>
              <w:t>Переселение граждан из аварийного жилищного фонда на территории  муниципального образования Чукотский муниципальный район в 2016-2018 годах</w:t>
            </w:r>
            <w:r w:rsidRPr="001B0F92">
              <w:rPr>
                <w:sz w:val="28"/>
                <w:szCs w:val="28"/>
              </w:rPr>
              <w:t>»</w:t>
            </w:r>
          </w:p>
        </w:tc>
      </w:tr>
      <w:tr w:rsidR="00135922" w:rsidTr="00D048D9">
        <w:trPr>
          <w:trHeight w:val="369"/>
        </w:trPr>
        <w:tc>
          <w:tcPr>
            <w:tcW w:w="2543" w:type="dxa"/>
          </w:tcPr>
          <w:p w:rsidR="00135922" w:rsidRDefault="00135922" w:rsidP="0013592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Муниципальный заказчик </w:t>
            </w:r>
          </w:p>
          <w:p w:rsidR="00135922" w:rsidRDefault="00135922" w:rsidP="00135922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            </w:t>
            </w:r>
          </w:p>
        </w:tc>
        <w:tc>
          <w:tcPr>
            <w:tcW w:w="7096" w:type="dxa"/>
          </w:tcPr>
          <w:p w:rsidR="00135922" w:rsidRDefault="00135922" w:rsidP="00135922">
            <w:pPr>
              <w:jc w:val="both"/>
              <w:rPr>
                <w:sz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муниципального образования Чукотский муниципальный район</w:t>
            </w:r>
          </w:p>
          <w:p w:rsidR="00135922" w:rsidRPr="00DF38A4" w:rsidRDefault="00135922" w:rsidP="00135922">
            <w:pPr>
              <w:pStyle w:val="a6"/>
              <w:tabs>
                <w:tab w:val="clear" w:pos="4153"/>
                <w:tab w:val="clear" w:pos="8306"/>
              </w:tabs>
              <w:jc w:val="both"/>
              <w:rPr>
                <w:sz w:val="28"/>
                <w:lang w:val="ru-RU" w:eastAsia="ru-RU"/>
              </w:rPr>
            </w:pPr>
          </w:p>
        </w:tc>
      </w:tr>
      <w:tr w:rsidR="00135922" w:rsidTr="00D048D9">
        <w:trPr>
          <w:trHeight w:val="1182"/>
        </w:trPr>
        <w:tc>
          <w:tcPr>
            <w:tcW w:w="2543" w:type="dxa"/>
          </w:tcPr>
          <w:p w:rsidR="00135922" w:rsidRDefault="00135922" w:rsidP="00135922">
            <w:pPr>
              <w:rPr>
                <w:sz w:val="28"/>
              </w:rPr>
            </w:pPr>
            <w:r>
              <w:rPr>
                <w:sz w:val="28"/>
              </w:rPr>
              <w:t xml:space="preserve">Основной разработчик </w:t>
            </w:r>
          </w:p>
          <w:p w:rsidR="00135922" w:rsidRDefault="00135922" w:rsidP="00135922">
            <w:pPr>
              <w:rPr>
                <w:sz w:val="28"/>
              </w:rPr>
            </w:pPr>
          </w:p>
          <w:p w:rsidR="00135922" w:rsidRDefault="00135922" w:rsidP="00135922">
            <w:pPr>
              <w:rPr>
                <w:sz w:val="28"/>
              </w:rPr>
            </w:pPr>
          </w:p>
        </w:tc>
        <w:tc>
          <w:tcPr>
            <w:tcW w:w="7096" w:type="dxa"/>
          </w:tcPr>
          <w:p w:rsidR="00135922" w:rsidRPr="00FD187F" w:rsidRDefault="00135922" w:rsidP="0013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 </w:t>
            </w:r>
          </w:p>
        </w:tc>
      </w:tr>
      <w:tr w:rsidR="00135922" w:rsidTr="00D048D9">
        <w:trPr>
          <w:trHeight w:val="1196"/>
        </w:trPr>
        <w:tc>
          <w:tcPr>
            <w:tcW w:w="2543" w:type="dxa"/>
          </w:tcPr>
          <w:p w:rsidR="00135922" w:rsidRDefault="00135922" w:rsidP="00135922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135922" w:rsidRDefault="00135922" w:rsidP="00135922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096" w:type="dxa"/>
          </w:tcPr>
          <w:p w:rsidR="00135922" w:rsidRPr="00FD187F" w:rsidRDefault="00135922" w:rsidP="0013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</w:t>
            </w:r>
            <w:r w:rsidR="004A2A01">
              <w:rPr>
                <w:sz w:val="28"/>
                <w:szCs w:val="28"/>
              </w:rPr>
              <w:t>, сельскохозяйственной</w:t>
            </w:r>
            <w:r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район </w:t>
            </w:r>
          </w:p>
        </w:tc>
      </w:tr>
      <w:tr w:rsidR="00135922" w:rsidRPr="00DE6AF9" w:rsidTr="00D048D9">
        <w:trPr>
          <w:trHeight w:val="369"/>
        </w:trPr>
        <w:tc>
          <w:tcPr>
            <w:tcW w:w="2543" w:type="dxa"/>
          </w:tcPr>
          <w:p w:rsidR="00135922" w:rsidRPr="00DF38A4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Программн</w:t>
            </w:r>
            <w:r>
              <w:rPr>
                <w:sz w:val="28"/>
                <w:lang w:val="ru-RU" w:eastAsia="ru-RU"/>
              </w:rPr>
              <w:t>о-целевые инструменты программы</w:t>
            </w:r>
          </w:p>
        </w:tc>
        <w:tc>
          <w:tcPr>
            <w:tcW w:w="7096" w:type="dxa"/>
          </w:tcPr>
          <w:p w:rsidR="00135922" w:rsidRDefault="00135922" w:rsidP="00135922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Pr="000913A8">
              <w:rPr>
                <w:sz w:val="28"/>
              </w:rPr>
              <w:t xml:space="preserve"> программа не содержит ведомственные целевые программы и отдельные мероприятия</w:t>
            </w:r>
          </w:p>
          <w:p w:rsidR="00135922" w:rsidRPr="000913A8" w:rsidRDefault="00135922" w:rsidP="00135922">
            <w:pPr>
              <w:jc w:val="both"/>
              <w:rPr>
                <w:sz w:val="28"/>
              </w:rPr>
            </w:pPr>
          </w:p>
        </w:tc>
      </w:tr>
      <w:tr w:rsidR="00135922" w:rsidRPr="00DE6AF9" w:rsidTr="009D18AF">
        <w:trPr>
          <w:trHeight w:val="2825"/>
        </w:trPr>
        <w:tc>
          <w:tcPr>
            <w:tcW w:w="2543" w:type="dxa"/>
          </w:tcPr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9D18AF">
              <w:rPr>
                <w:sz w:val="28"/>
                <w:lang w:val="ru-RU" w:eastAsia="ru-RU"/>
              </w:rPr>
              <w:t>Цели муниципальной Программы</w:t>
            </w: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Pr="00DF38A4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lastRenderedPageBreak/>
              <w:t>Создание безопасных и благоприятных условий проживания граждан;</w:t>
            </w:r>
          </w:p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снижение доли аварийного и ветхого жилья в жилищном фонде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B3EBD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B3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Чукотский муниципальный район</w:t>
            </w:r>
            <w:r w:rsidRPr="000B3E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финансовое и организационное обеспечение переселения граждан из аварийных и ветхих многоквартирных домов</w:t>
            </w:r>
            <w:r w:rsidR="009D18AF">
              <w:rPr>
                <w:rFonts w:ascii="Times New Roman" w:hAnsi="Times New Roman"/>
                <w:sz w:val="28"/>
                <w:szCs w:val="28"/>
              </w:rPr>
              <w:t xml:space="preserve"> (далее МКД);</w:t>
            </w:r>
          </w:p>
          <w:p w:rsidR="00135922" w:rsidRPr="000B3EBD" w:rsidRDefault="009D18AF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73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благоустроенным жильем </w:t>
            </w:r>
            <w:proofErr w:type="gramStart"/>
            <w:r w:rsidRPr="006F5073">
              <w:rPr>
                <w:rFonts w:ascii="Times New Roman" w:hAnsi="Times New Roman"/>
                <w:sz w:val="28"/>
                <w:szCs w:val="28"/>
              </w:rPr>
              <w:lastRenderedPageBreak/>
              <w:t>эконом-класса</w:t>
            </w:r>
            <w:proofErr w:type="gramEnd"/>
            <w:r w:rsidRPr="006F5073">
              <w:rPr>
                <w:rFonts w:ascii="Times New Roman" w:hAnsi="Times New Roman"/>
                <w:sz w:val="28"/>
                <w:szCs w:val="28"/>
              </w:rPr>
              <w:t xml:space="preserve">, отвечающего требованиям безопасности и </w:t>
            </w:r>
            <w:proofErr w:type="spellStart"/>
            <w:r w:rsidRPr="006F5073">
              <w:rPr>
                <w:rFonts w:ascii="Times New Roman" w:hAnsi="Times New Roman"/>
                <w:sz w:val="28"/>
                <w:szCs w:val="28"/>
              </w:rPr>
              <w:t>экологичности</w:t>
            </w:r>
            <w:proofErr w:type="spellEnd"/>
            <w:r w:rsidR="00135922" w:rsidRPr="006F50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реализация государственной политики в области жилищного строительства;</w:t>
            </w:r>
          </w:p>
          <w:p w:rsidR="009D18AF" w:rsidRDefault="00135922" w:rsidP="00135922">
            <w:pPr>
              <w:jc w:val="both"/>
              <w:rPr>
                <w:sz w:val="28"/>
                <w:szCs w:val="28"/>
              </w:rPr>
            </w:pPr>
            <w:r w:rsidRPr="000B3EBD">
              <w:rPr>
                <w:sz w:val="28"/>
                <w:szCs w:val="28"/>
              </w:rPr>
              <w:t xml:space="preserve">обеспечение населения благоустроенным жильем </w:t>
            </w:r>
            <w:proofErr w:type="gramStart"/>
            <w:r w:rsidRPr="000B3EBD">
              <w:rPr>
                <w:sz w:val="28"/>
                <w:szCs w:val="28"/>
              </w:rPr>
              <w:t>эконом-класса</w:t>
            </w:r>
            <w:proofErr w:type="gramEnd"/>
            <w:r w:rsidRPr="000B3EBD">
              <w:rPr>
                <w:sz w:val="28"/>
                <w:szCs w:val="28"/>
              </w:rPr>
              <w:t>, отвечающего требован</w:t>
            </w:r>
            <w:r>
              <w:rPr>
                <w:sz w:val="28"/>
                <w:szCs w:val="28"/>
              </w:rPr>
              <w:t xml:space="preserve">иям безопасности и </w:t>
            </w:r>
            <w:proofErr w:type="spellStart"/>
            <w:r>
              <w:rPr>
                <w:sz w:val="28"/>
                <w:szCs w:val="28"/>
              </w:rPr>
              <w:t>экологичности</w:t>
            </w:r>
            <w:proofErr w:type="spellEnd"/>
            <w:r w:rsidR="007F5FE9">
              <w:rPr>
                <w:sz w:val="28"/>
                <w:szCs w:val="28"/>
              </w:rPr>
              <w:t>;</w:t>
            </w:r>
          </w:p>
          <w:p w:rsidR="007F5FE9" w:rsidRPr="009D18AF" w:rsidRDefault="007F5FE9" w:rsidP="009D18AF">
            <w:pPr>
              <w:rPr>
                <w:sz w:val="28"/>
                <w:szCs w:val="28"/>
              </w:rPr>
            </w:pPr>
          </w:p>
        </w:tc>
      </w:tr>
      <w:tr w:rsidR="00135922" w:rsidRPr="00DE6AF9" w:rsidTr="00D048D9">
        <w:trPr>
          <w:trHeight w:val="4580"/>
        </w:trPr>
        <w:tc>
          <w:tcPr>
            <w:tcW w:w="2543" w:type="dxa"/>
          </w:tcPr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9D1FB7">
              <w:rPr>
                <w:sz w:val="28"/>
                <w:lang w:val="ru-RU" w:eastAsia="ru-RU"/>
              </w:rPr>
              <w:lastRenderedPageBreak/>
              <w:t>Задачи муниципальной Программы</w:t>
            </w:r>
          </w:p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Формирование финансовых ресурсов для обеспечения благоустроенными жилыми помещениями граждан, переселяемых из ветхого и аварийного жилищного фонда;</w:t>
            </w:r>
          </w:p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привлечение финансовой поддержки за счет средств государственной корпорации "Фонд содействия реформированию жилищно-коммунального хозяйства" (далее - Фонд);</w:t>
            </w:r>
          </w:p>
          <w:p w:rsidR="00135922" w:rsidRDefault="009D18AF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ежегодного роста объёмов ввода жилья</w:t>
            </w:r>
            <w:r w:rsidR="00135922" w:rsidRPr="000B3E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8AF" w:rsidRDefault="009D18AF" w:rsidP="009D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(выкуп) жилых помещений в многоквартирных домах, необходимых для переселения граждан из аварийного жилищного фонда, признанного таковым после 1 января 2012 года</w:t>
            </w:r>
            <w:r w:rsidR="009D1FB7">
              <w:rPr>
                <w:sz w:val="28"/>
                <w:szCs w:val="28"/>
              </w:rPr>
              <w:t>;</w:t>
            </w:r>
          </w:p>
          <w:p w:rsidR="009D1FB7" w:rsidRPr="009D18AF" w:rsidRDefault="009D1FB7" w:rsidP="009D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льготных категорий граждан;</w:t>
            </w:r>
          </w:p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обеспечение населения комфортным жильем</w:t>
            </w:r>
          </w:p>
        </w:tc>
      </w:tr>
      <w:tr w:rsidR="00135922" w:rsidRPr="00DE6AF9" w:rsidTr="00D048D9">
        <w:trPr>
          <w:trHeight w:val="3018"/>
        </w:trPr>
        <w:tc>
          <w:tcPr>
            <w:tcW w:w="2543" w:type="dxa"/>
          </w:tcPr>
          <w:p w:rsid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Целевые индикаторы (показатели) Программы</w:t>
            </w:r>
          </w:p>
        </w:tc>
        <w:tc>
          <w:tcPr>
            <w:tcW w:w="7096" w:type="dxa"/>
          </w:tcPr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Удельный вес введенной общей площади многоквартирных и жилых домов по отношению к общей площади жилищного фонда;</w:t>
            </w:r>
          </w:p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количество расселенных многоквартирных домов, согласно утвержденному реестру аварийных многоквартирных домов, признанных таковыми до 1 января 2012 года;</w:t>
            </w:r>
          </w:p>
          <w:p w:rsidR="00135922" w:rsidRPr="000B3EBD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EBD">
              <w:rPr>
                <w:rFonts w:ascii="Times New Roman" w:hAnsi="Times New Roman"/>
                <w:sz w:val="28"/>
                <w:szCs w:val="28"/>
              </w:rPr>
              <w:t>снижение уровня уязвимости жилых домов от воздействия землетрясений</w:t>
            </w:r>
          </w:p>
        </w:tc>
      </w:tr>
      <w:tr w:rsidR="00135922" w:rsidRPr="00DE6AF9" w:rsidTr="001A618A">
        <w:trPr>
          <w:cantSplit/>
          <w:trHeight w:val="1088"/>
        </w:trPr>
        <w:tc>
          <w:tcPr>
            <w:tcW w:w="2543" w:type="dxa"/>
          </w:tcPr>
          <w:p w:rsidR="00135922" w:rsidRPr="00DF38A4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>
              <w:rPr>
                <w:sz w:val="28"/>
              </w:rPr>
              <w:t>Сроки и этапы реализации                    Программы</w:t>
            </w:r>
            <w:r w:rsidRPr="00DF38A4">
              <w:rPr>
                <w:sz w:val="28"/>
                <w:lang w:val="ru-RU" w:eastAsia="ru-RU"/>
              </w:rPr>
              <w:t xml:space="preserve">              </w:t>
            </w:r>
          </w:p>
        </w:tc>
        <w:tc>
          <w:tcPr>
            <w:tcW w:w="7096" w:type="dxa"/>
          </w:tcPr>
          <w:p w:rsidR="00135922" w:rsidRDefault="00135922" w:rsidP="00135922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2016 - 2018 годы</w:t>
            </w:r>
          </w:p>
          <w:p w:rsidR="00135922" w:rsidRDefault="00135922" w:rsidP="00135922">
            <w:pPr>
              <w:jc w:val="both"/>
              <w:rPr>
                <w:sz w:val="28"/>
              </w:rPr>
            </w:pPr>
          </w:p>
          <w:p w:rsidR="00135922" w:rsidRPr="005D09E0" w:rsidRDefault="00135922" w:rsidP="001359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922" w:rsidRPr="00135922" w:rsidTr="00D048D9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>Объемы и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>источники                  финансирования Программы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 xml:space="preserve">Общий объём финансовых ресурсов Программы составляет </w:t>
            </w:r>
            <w:r w:rsidR="002A6871" w:rsidRPr="009D1FB7">
              <w:rPr>
                <w:b/>
                <w:sz w:val="28"/>
                <w:szCs w:val="28"/>
              </w:rPr>
              <w:t>253 914,7</w:t>
            </w:r>
            <w:r w:rsidR="002A6871">
              <w:rPr>
                <w:b/>
                <w:sz w:val="28"/>
                <w:szCs w:val="28"/>
              </w:rPr>
              <w:t xml:space="preserve"> </w:t>
            </w:r>
            <w:r w:rsidRPr="00135922">
              <w:rPr>
                <w:sz w:val="28"/>
                <w:szCs w:val="28"/>
              </w:rPr>
              <w:t>тыс. 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35922">
              <w:rPr>
                <w:rFonts w:ascii="Times New Roman" w:hAnsi="Times New Roman" w:cs="Times New Roman"/>
              </w:rPr>
              <w:t xml:space="preserve">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135 709,4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B7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 w:rsidRPr="009D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2A6871" w:rsidRPr="009D1FB7">
              <w:rPr>
                <w:rFonts w:ascii="Times New Roman" w:hAnsi="Times New Roman" w:cs="Times New Roman"/>
                <w:b/>
                <w:sz w:val="28"/>
                <w:szCs w:val="28"/>
              </w:rPr>
              <w:t>118 205,3</w:t>
            </w:r>
            <w:r w:rsidRPr="009D1F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9D1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35922" w:rsidRPr="00135922" w:rsidRDefault="00135922" w:rsidP="00135922">
            <w:pPr>
              <w:ind w:firstLine="15"/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 xml:space="preserve">в 2018 году – </w:t>
            </w:r>
            <w:r w:rsidRPr="00135922">
              <w:rPr>
                <w:b/>
                <w:sz w:val="28"/>
                <w:szCs w:val="28"/>
              </w:rPr>
              <w:t>0,0</w:t>
            </w:r>
            <w:r w:rsidRPr="00135922">
              <w:rPr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>из них: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средства окружного бюджета –</w:t>
            </w:r>
            <w:r w:rsidR="009D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253 796,6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135 709,4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B7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D1FB7" w:rsidRPr="009D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118 087,2 </w:t>
            </w:r>
            <w:r w:rsidRPr="009D1FB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>средства бюджета муниципального образования Чукотский муниципальный район –</w:t>
            </w:r>
            <w:r w:rsidR="009D1FB7">
              <w:rPr>
                <w:sz w:val="28"/>
                <w:szCs w:val="28"/>
              </w:rPr>
              <w:t xml:space="preserve"> </w:t>
            </w:r>
            <w:r w:rsidR="009D1FB7">
              <w:rPr>
                <w:b/>
                <w:sz w:val="28"/>
                <w:szCs w:val="28"/>
              </w:rPr>
              <w:t>118,1</w:t>
            </w:r>
            <w:r w:rsidRPr="00135922">
              <w:rPr>
                <w:sz w:val="28"/>
                <w:szCs w:val="28"/>
              </w:rPr>
              <w:t>тыс. 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B7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D1FB7" w:rsidRPr="009D1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118,1 </w:t>
            </w:r>
            <w:r w:rsidRPr="009D1FB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35922" w:rsidRPr="00135922" w:rsidTr="00D048D9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0104"/>
            <w:r w:rsidRPr="00135922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</w:t>
            </w:r>
            <w:bookmarkEnd w:id="0"/>
          </w:p>
        </w:tc>
        <w:tc>
          <w:tcPr>
            <w:tcW w:w="7096" w:type="dxa"/>
          </w:tcPr>
          <w:p w:rsidR="00135922" w:rsidRPr="00135922" w:rsidRDefault="00ED1BD5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sub_1001" w:history="1">
              <w:r w:rsidR="00135922" w:rsidRPr="0013592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35922" w:rsidRPr="00135922">
              <w:rPr>
                <w:rFonts w:ascii="Times New Roman" w:hAnsi="Times New Roman"/>
                <w:sz w:val="28"/>
                <w:szCs w:val="28"/>
              </w:rPr>
              <w:t xml:space="preserve"> «Переселение граждан из аварийного жилищного фонда»;</w:t>
            </w:r>
          </w:p>
          <w:p w:rsidR="00135922" w:rsidRPr="00135922" w:rsidRDefault="00ED1BD5" w:rsidP="000C499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sub_10030" w:history="1">
              <w:r w:rsidR="00135922" w:rsidRPr="0013592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135922" w:rsidRPr="0013592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DD7F9D">
              <w:rPr>
                <w:rFonts w:ascii="Times New Roman" w:hAnsi="Times New Roman"/>
                <w:sz w:val="28"/>
                <w:szCs w:val="28"/>
              </w:rPr>
              <w:t>Развитие малоэтажного жилищного строительства</w:t>
            </w:r>
            <w:r w:rsidR="00135922" w:rsidRPr="001359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35922" w:rsidRPr="00135922" w:rsidTr="00D048D9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>Объемы и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 xml:space="preserve">источники                  финансирования </w:t>
            </w:r>
            <w:r w:rsidRPr="00135922">
              <w:rPr>
                <w:sz w:val="28"/>
                <w:lang w:val="ru-RU"/>
              </w:rPr>
              <w:t>подпрограмм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«Переселение граждан из аварийного жилищного фонда</w:t>
            </w:r>
            <w:r w:rsidRPr="00135922">
              <w:rPr>
                <w:rFonts w:ascii="Times New Roman" w:hAnsi="Times New Roman" w:cs="Times New Roman"/>
                <w:sz w:val="28"/>
              </w:rPr>
              <w:t>»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135 709,4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135 709,4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окружного бюджета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135 709,4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135 709,4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35922" w:rsidRPr="00135922" w:rsidRDefault="00ED1BD5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30" w:history="1">
              <w:r w:rsidR="00135922" w:rsidRPr="00135922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</w:rPr>
                <w:t>Подпрограмма</w:t>
              </w:r>
            </w:hyperlink>
            <w:r w:rsidR="00135922"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DD7F9D">
              <w:rPr>
                <w:rFonts w:ascii="Times New Roman" w:hAnsi="Times New Roman" w:cs="Times New Roman"/>
                <w:sz w:val="28"/>
                <w:szCs w:val="28"/>
              </w:rPr>
              <w:t>Развитие малоэт</w:t>
            </w:r>
            <w:r w:rsidR="000C499D">
              <w:rPr>
                <w:rFonts w:ascii="Times New Roman" w:hAnsi="Times New Roman" w:cs="Times New Roman"/>
                <w:sz w:val="28"/>
                <w:szCs w:val="28"/>
              </w:rPr>
              <w:t>ажного жилищного строительства</w:t>
            </w:r>
            <w:r w:rsidR="00135922"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»  всего </w:t>
            </w:r>
            <w:r w:rsidR="00DD7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118 205,3 </w:t>
            </w:r>
            <w:r w:rsidR="00135922"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году– 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DD7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118 205,3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средства окружного бюджета –</w:t>
            </w:r>
            <w:r w:rsidR="00DD7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118 087,2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DD7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118 087,2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</w:t>
            </w:r>
            <w:r w:rsidR="00DD7F9D">
              <w:rPr>
                <w:b/>
                <w:sz w:val="28"/>
                <w:szCs w:val="28"/>
              </w:rPr>
              <w:t>118,1</w:t>
            </w:r>
            <w:r w:rsidRPr="00135922">
              <w:rPr>
                <w:b/>
                <w:sz w:val="28"/>
                <w:szCs w:val="28"/>
              </w:rPr>
              <w:t xml:space="preserve"> </w:t>
            </w:r>
            <w:r w:rsidRPr="00135922">
              <w:rPr>
                <w:sz w:val="28"/>
                <w:szCs w:val="28"/>
              </w:rPr>
              <w:t>тыс. 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DD7F9D">
              <w:rPr>
                <w:rFonts w:ascii="Times New Roman" w:hAnsi="Times New Roman" w:cs="Times New Roman"/>
                <w:b/>
                <w:sz w:val="28"/>
                <w:szCs w:val="28"/>
              </w:rPr>
              <w:t>118,1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35922" w:rsidRPr="00135922" w:rsidTr="00D048D9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lastRenderedPageBreak/>
              <w:t xml:space="preserve">Ожидаемые            результаты реализации  Программы   </w:t>
            </w: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Реализация гражданами права на безопасные и благоприятные условия проживания;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увеличение объемов жилищного строительства, в первую очередь, жилья экономического класса;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снижение в 2016 - 2018 годах доли населения, проживающего в многоквартирных домах, признанных в установленном порядке аварийными;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снижение стоимости строительства 1 кв. метра;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 в сейсмических поселениях Чукотского муниципального района за счет снижения социального, экономического и экологического уровня риска возникновения чрезвычайных ситуаций вследствие разрушительных землетрясений;</w:t>
            </w:r>
          </w:p>
          <w:p w:rsidR="00DD7F9D" w:rsidRDefault="00DD7F9D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фонда жилья социального найма для граждан, нуждающихся в улучшении жилищных условий и не имеющих финансовых возможностей для решения данного вопроса;</w:t>
            </w:r>
          </w:p>
          <w:p w:rsidR="00DD7F9D" w:rsidRDefault="00DD7F9D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доли аварийного жилищного фонда муниципальных образований Чукотского автономного округа;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обеспечение сейсмической безопасности новых объектов жизнеобеспечения и уменьшение ущерба, наносимого зданиям и сооружениям в результате землетрясения.</w:t>
            </w:r>
          </w:p>
        </w:tc>
      </w:tr>
      <w:tr w:rsidR="00135922" w:rsidRPr="00135922" w:rsidTr="00D048D9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Основные мероприятия Программы  </w:t>
            </w:r>
          </w:p>
        </w:tc>
        <w:tc>
          <w:tcPr>
            <w:tcW w:w="7096" w:type="dxa"/>
          </w:tcPr>
          <w:p w:rsidR="00135922" w:rsidRPr="00360CB8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CB8">
              <w:rPr>
                <w:rFonts w:ascii="Times New Roman" w:hAnsi="Times New Roman"/>
                <w:sz w:val="28"/>
                <w:szCs w:val="28"/>
              </w:rPr>
              <w:t>- Организация мероприятий по переселению граждан из аварийного жилищного фонда;</w:t>
            </w:r>
          </w:p>
          <w:p w:rsidR="00135922" w:rsidRPr="00360CB8" w:rsidRDefault="004D22B2" w:rsidP="000C499D">
            <w:pPr>
              <w:jc w:val="both"/>
              <w:rPr>
                <w:sz w:val="28"/>
                <w:szCs w:val="28"/>
              </w:rPr>
            </w:pPr>
            <w:r w:rsidRPr="00360CB8">
              <w:rPr>
                <w:sz w:val="28"/>
                <w:szCs w:val="28"/>
              </w:rPr>
              <w:t xml:space="preserve">- </w:t>
            </w:r>
            <w:r w:rsidR="000C499D">
              <w:rPr>
                <w:sz w:val="28"/>
                <w:szCs w:val="28"/>
              </w:rPr>
              <w:t xml:space="preserve">Обеспечение жителей доступным и комфортным жильем на территории </w:t>
            </w:r>
            <w:r w:rsidR="00B03A92" w:rsidRPr="00360CB8">
              <w:rPr>
                <w:sz w:val="28"/>
                <w:szCs w:val="28"/>
              </w:rPr>
              <w:t>Чукотско</w:t>
            </w:r>
            <w:r w:rsidR="000C499D">
              <w:rPr>
                <w:sz w:val="28"/>
                <w:szCs w:val="28"/>
              </w:rPr>
              <w:t>го</w:t>
            </w:r>
            <w:r w:rsidR="00B03A92" w:rsidRPr="00360CB8">
              <w:rPr>
                <w:sz w:val="28"/>
                <w:szCs w:val="28"/>
              </w:rPr>
              <w:t xml:space="preserve"> муниципально</w:t>
            </w:r>
            <w:r w:rsidR="000C499D">
              <w:rPr>
                <w:sz w:val="28"/>
                <w:szCs w:val="28"/>
              </w:rPr>
              <w:t>го</w:t>
            </w:r>
            <w:r w:rsidR="00B03A92" w:rsidRPr="00360CB8">
              <w:rPr>
                <w:sz w:val="28"/>
                <w:szCs w:val="28"/>
              </w:rPr>
              <w:t xml:space="preserve"> район</w:t>
            </w:r>
            <w:r w:rsidR="000C499D">
              <w:rPr>
                <w:sz w:val="28"/>
                <w:szCs w:val="28"/>
              </w:rPr>
              <w:t>а</w:t>
            </w:r>
          </w:p>
        </w:tc>
      </w:tr>
    </w:tbl>
    <w:p w:rsidR="00135922" w:rsidRPr="00135922" w:rsidRDefault="00135922" w:rsidP="00135922">
      <w:pPr>
        <w:pStyle w:val="2"/>
        <w:tabs>
          <w:tab w:val="left" w:pos="3261"/>
        </w:tabs>
        <w:ind w:right="-1" w:firstLine="0"/>
        <w:rPr>
          <w:b w:val="0"/>
          <w:sz w:val="28"/>
        </w:rPr>
      </w:pPr>
    </w:p>
    <w:p w:rsidR="00135922" w:rsidRPr="00135922" w:rsidRDefault="00135922" w:rsidP="00135922">
      <w:pPr>
        <w:pStyle w:val="31"/>
        <w:jc w:val="center"/>
        <w:rPr>
          <w:b/>
          <w:bCs/>
          <w:sz w:val="28"/>
          <w:szCs w:val="28"/>
        </w:rPr>
      </w:pPr>
      <w:r w:rsidRPr="00135922">
        <w:rPr>
          <w:b/>
          <w:bCs/>
          <w:sz w:val="28"/>
          <w:szCs w:val="28"/>
        </w:rPr>
        <w:t>ПАСПОРТ</w:t>
      </w:r>
    </w:p>
    <w:p w:rsidR="00135922" w:rsidRPr="00135922" w:rsidRDefault="00135922" w:rsidP="00135922">
      <w:pPr>
        <w:pStyle w:val="31"/>
        <w:spacing w:after="0"/>
        <w:jc w:val="center"/>
        <w:rPr>
          <w:bCs/>
          <w:sz w:val="28"/>
          <w:szCs w:val="28"/>
        </w:rPr>
      </w:pPr>
      <w:r w:rsidRPr="00135922">
        <w:rPr>
          <w:b/>
          <w:bCs/>
          <w:sz w:val="28"/>
          <w:szCs w:val="28"/>
        </w:rPr>
        <w:t>Подпрограммы «</w:t>
      </w:r>
      <w:r w:rsidRPr="00135922">
        <w:rPr>
          <w:b/>
          <w:sz w:val="28"/>
          <w:szCs w:val="28"/>
        </w:rPr>
        <w:t>Переселение граждан из аварийного жилищного фонда»</w:t>
      </w:r>
    </w:p>
    <w:p w:rsidR="00135922" w:rsidRPr="00135922" w:rsidRDefault="00135922" w:rsidP="00135922">
      <w:pPr>
        <w:jc w:val="center"/>
        <w:rPr>
          <w:sz w:val="28"/>
          <w:szCs w:val="28"/>
        </w:rPr>
      </w:pPr>
      <w:r w:rsidRPr="00135922">
        <w:rPr>
          <w:b/>
          <w:sz w:val="28"/>
          <w:szCs w:val="28"/>
        </w:rPr>
        <w:t>Муниципальной программы «</w:t>
      </w:r>
      <w:r w:rsidR="007816A2">
        <w:rPr>
          <w:b/>
          <w:sz w:val="28"/>
          <w:szCs w:val="28"/>
        </w:rPr>
        <w:t xml:space="preserve">Повышения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>
        <w:rPr>
          <w:b/>
          <w:sz w:val="28"/>
          <w:szCs w:val="28"/>
        </w:rPr>
        <w:t>2016-2018</w:t>
      </w:r>
      <w:r w:rsidR="007816A2">
        <w:rPr>
          <w:b/>
          <w:sz w:val="28"/>
          <w:szCs w:val="28"/>
        </w:rPr>
        <w:t xml:space="preserve"> годы»</w:t>
      </w:r>
    </w:p>
    <w:p w:rsidR="00135922" w:rsidRPr="00135922" w:rsidRDefault="00135922" w:rsidP="00135922">
      <w:pPr>
        <w:jc w:val="center"/>
        <w:rPr>
          <w:b/>
          <w:sz w:val="28"/>
          <w:szCs w:val="28"/>
        </w:rPr>
      </w:pPr>
      <w:r w:rsidRPr="00135922">
        <w:rPr>
          <w:b/>
          <w:sz w:val="28"/>
          <w:szCs w:val="28"/>
        </w:rPr>
        <w:t>(далее - Подпрограмма)</w:t>
      </w:r>
    </w:p>
    <w:p w:rsidR="00135922" w:rsidRPr="00135922" w:rsidRDefault="00135922" w:rsidP="00135922">
      <w:pPr>
        <w:ind w:right="-1"/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7096"/>
      </w:tblGrid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Наименование   Подпрограммы  </w:t>
            </w:r>
          </w:p>
        </w:tc>
        <w:tc>
          <w:tcPr>
            <w:tcW w:w="7096" w:type="dxa"/>
          </w:tcPr>
          <w:p w:rsidR="00135922" w:rsidRPr="00135922" w:rsidRDefault="00135922" w:rsidP="00360CB8">
            <w:pPr>
              <w:jc w:val="both"/>
              <w:rPr>
                <w:sz w:val="28"/>
              </w:rPr>
            </w:pPr>
            <w:r w:rsidRPr="00135922">
              <w:rPr>
                <w:sz w:val="28"/>
                <w:szCs w:val="28"/>
              </w:rPr>
              <w:t xml:space="preserve">Подпрограмма </w:t>
            </w:r>
            <w:r w:rsidRPr="00135922">
              <w:rPr>
                <w:bCs/>
                <w:sz w:val="28"/>
                <w:szCs w:val="28"/>
              </w:rPr>
              <w:t>«</w:t>
            </w:r>
            <w:r w:rsidRPr="00135922">
              <w:rPr>
                <w:sz w:val="28"/>
                <w:szCs w:val="28"/>
              </w:rPr>
              <w:t>Переселение граждан из аварийного жилищного фонда»</w:t>
            </w:r>
            <w:r w:rsidRPr="00135922">
              <w:rPr>
                <w:b/>
                <w:sz w:val="28"/>
                <w:szCs w:val="28"/>
              </w:rPr>
              <w:t xml:space="preserve"> </w:t>
            </w:r>
            <w:r w:rsidRPr="00135922">
              <w:rPr>
                <w:sz w:val="28"/>
                <w:szCs w:val="28"/>
              </w:rPr>
              <w:t>Муниципальной программы «</w:t>
            </w:r>
            <w:r w:rsidR="00360CB8">
              <w:rPr>
                <w:sz w:val="28"/>
                <w:szCs w:val="28"/>
              </w:rPr>
              <w:t xml:space="preserve">Повышения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      </w:r>
            <w:r w:rsidR="000C499D">
              <w:rPr>
                <w:sz w:val="28"/>
                <w:szCs w:val="28"/>
              </w:rPr>
              <w:t>2016-2018</w:t>
            </w:r>
            <w:r w:rsidR="00360CB8">
              <w:rPr>
                <w:sz w:val="28"/>
                <w:szCs w:val="28"/>
              </w:rPr>
              <w:t xml:space="preserve"> годы</w:t>
            </w:r>
            <w:r w:rsidRPr="00135922">
              <w:rPr>
                <w:sz w:val="28"/>
                <w:szCs w:val="28"/>
              </w:rPr>
              <w:t>»</w:t>
            </w:r>
            <w:r w:rsidRPr="00135922">
              <w:rPr>
                <w:sz w:val="28"/>
              </w:rPr>
              <w:t xml:space="preserve"> </w:t>
            </w:r>
            <w:r w:rsidRPr="00135922">
              <w:rPr>
                <w:sz w:val="28"/>
                <w:szCs w:val="28"/>
              </w:rPr>
              <w:t>(далее - Подпрограмма)</w:t>
            </w: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lastRenderedPageBreak/>
              <w:t xml:space="preserve">Основание для разработки   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   </w:t>
            </w:r>
          </w:p>
        </w:tc>
        <w:tc>
          <w:tcPr>
            <w:tcW w:w="7096" w:type="dxa"/>
          </w:tcPr>
          <w:p w:rsidR="00135922" w:rsidRPr="00135922" w:rsidRDefault="000C499D" w:rsidP="00360CB8">
            <w:pPr>
              <w:jc w:val="both"/>
              <w:rPr>
                <w:sz w:val="28"/>
                <w:szCs w:val="28"/>
              </w:rPr>
            </w:pPr>
            <w:r w:rsidRPr="009030BD">
              <w:rPr>
                <w:sz w:val="28"/>
              </w:rPr>
              <w:t xml:space="preserve">Распоряжение </w:t>
            </w:r>
            <w:r>
              <w:rPr>
                <w:sz w:val="28"/>
              </w:rPr>
              <w:t>Администрации</w:t>
            </w:r>
            <w:r w:rsidRPr="009030BD">
              <w:rPr>
                <w:sz w:val="28"/>
              </w:rPr>
              <w:t xml:space="preserve"> муниципального образования Чукотский муниципальный район от </w:t>
            </w:r>
            <w:r>
              <w:rPr>
                <w:sz w:val="28"/>
              </w:rPr>
              <w:t>27</w:t>
            </w:r>
            <w:r w:rsidRPr="006067EB">
              <w:rPr>
                <w:sz w:val="28"/>
              </w:rPr>
              <w:t>.0</w:t>
            </w:r>
            <w:r>
              <w:rPr>
                <w:sz w:val="28"/>
              </w:rPr>
              <w:t>4.2016</w:t>
            </w:r>
            <w:r w:rsidRPr="006067EB">
              <w:rPr>
                <w:sz w:val="28"/>
              </w:rPr>
              <w:t xml:space="preserve"> года № </w:t>
            </w:r>
            <w:r>
              <w:rPr>
                <w:sz w:val="28"/>
              </w:rPr>
              <w:t>211</w:t>
            </w:r>
            <w:r w:rsidRPr="006067EB">
              <w:rPr>
                <w:sz w:val="28"/>
              </w:rPr>
              <w:t>-р</w:t>
            </w:r>
            <w:r>
              <w:rPr>
                <w:sz w:val="28"/>
              </w:rPr>
              <w:t>г</w:t>
            </w:r>
            <w:r w:rsidRPr="009030BD">
              <w:rPr>
                <w:sz w:val="28"/>
              </w:rPr>
              <w:t xml:space="preserve"> «О разработке муниципальной программы  </w:t>
            </w:r>
            <w:r w:rsidRPr="001B0F92">
              <w:rPr>
                <w:sz w:val="28"/>
                <w:szCs w:val="28"/>
              </w:rPr>
              <w:t>«</w:t>
            </w:r>
            <w:r w:rsidRPr="00B37B08">
              <w:rPr>
                <w:color w:val="000000"/>
                <w:sz w:val="28"/>
                <w:szCs w:val="28"/>
              </w:rPr>
              <w:t>Переселение граждан из аварийного жилищного фонда на территории  муниципального образования Чукотский муниципальный район в 2016-2018 годах</w:t>
            </w:r>
            <w:r w:rsidRPr="001B0F92">
              <w:rPr>
                <w:sz w:val="28"/>
                <w:szCs w:val="28"/>
              </w:rPr>
              <w:t>»</w:t>
            </w:r>
          </w:p>
        </w:tc>
      </w:tr>
      <w:tr w:rsidR="00135922" w:rsidRPr="00135922" w:rsidTr="001A618A">
        <w:trPr>
          <w:trHeight w:val="1182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Основной разработчик </w:t>
            </w: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>Управление промышленной</w:t>
            </w:r>
            <w:r w:rsidR="004A2A01">
              <w:rPr>
                <w:sz w:val="28"/>
                <w:szCs w:val="28"/>
              </w:rPr>
              <w:t>, сельскохозяйственной</w:t>
            </w:r>
            <w:r w:rsidRPr="00135922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район </w:t>
            </w:r>
          </w:p>
        </w:tc>
      </w:tr>
      <w:tr w:rsidR="00135922" w:rsidRPr="00135922" w:rsidTr="001A618A">
        <w:trPr>
          <w:trHeight w:val="1196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Исполнитель </w:t>
            </w:r>
          </w:p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Подпрограммы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>Управление промышленной</w:t>
            </w:r>
            <w:r w:rsidR="00667CB4">
              <w:rPr>
                <w:sz w:val="28"/>
                <w:szCs w:val="28"/>
              </w:rPr>
              <w:t>, сельскохозяйственной</w:t>
            </w:r>
            <w:r w:rsidRPr="00135922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район </w:t>
            </w: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Программно-целевые инструменты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</w:rPr>
            </w:pPr>
            <w:r w:rsidRPr="00135922">
              <w:rPr>
                <w:sz w:val="28"/>
              </w:rPr>
              <w:t>отсутствуют</w:t>
            </w:r>
          </w:p>
          <w:p w:rsidR="00135922" w:rsidRPr="00135922" w:rsidRDefault="00135922" w:rsidP="00135922">
            <w:pPr>
              <w:jc w:val="both"/>
              <w:rPr>
                <w:sz w:val="28"/>
              </w:rPr>
            </w:pP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Цели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снижение доли аварийного жилья в жилищном фонде муниципальных образований Чукотского автономного округа;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финансовое и организационное обеспечение переселения граждан из аварийных многоквартирных домов (далее - МКД)</w:t>
            </w:r>
          </w:p>
        </w:tc>
      </w:tr>
      <w:tr w:rsidR="00135922" w:rsidRPr="00135922" w:rsidTr="001A618A">
        <w:trPr>
          <w:trHeight w:val="3356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Задачи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привлечение финансовой поддержки за счет средств Фонда содействия реформированию жилищно-коммунального хозяйств (далее - Фонд);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предоставление жилых помещений переселяемым гражданам;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ликвидация аварийных многоквартирных домов;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строительство МКД или приобретение жилых помещений у застройщиков в МКД, необходимых для переселения граждан</w:t>
            </w:r>
          </w:p>
        </w:tc>
      </w:tr>
      <w:tr w:rsidR="00135922" w:rsidRPr="00135922" w:rsidTr="001A618A">
        <w:trPr>
          <w:trHeight w:val="2036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lastRenderedPageBreak/>
              <w:t xml:space="preserve">Целевые индикаторы (показатели)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Площадь расселенного аварийного жилья (в соответствии с утвержденным реестром аварийных многоквартирных домов, признанного таковыми до 1 января 2012 года);</w:t>
            </w:r>
          </w:p>
          <w:p w:rsidR="00135922" w:rsidRPr="00135922" w:rsidRDefault="00135922" w:rsidP="0013592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количество планируемых к переселению граждан из аварийного жилищного фонда</w:t>
            </w:r>
          </w:p>
        </w:tc>
      </w:tr>
      <w:tr w:rsidR="00135922" w:rsidRPr="00135922" w:rsidTr="001A618A">
        <w:trPr>
          <w:cantSplit/>
          <w:trHeight w:val="408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>Сроки и этапы реализации                    Подпрограммы</w:t>
            </w:r>
            <w:r w:rsidRPr="00135922">
              <w:rPr>
                <w:sz w:val="28"/>
                <w:lang w:val="ru-RU" w:eastAsia="ru-RU"/>
              </w:rPr>
              <w:t xml:space="preserve">         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</w:rPr>
            </w:pPr>
            <w:r w:rsidRPr="00135922">
              <w:rPr>
                <w:sz w:val="28"/>
              </w:rPr>
              <w:t>2016 - 2018 годы</w:t>
            </w:r>
          </w:p>
          <w:p w:rsidR="00135922" w:rsidRPr="00135922" w:rsidRDefault="00135922" w:rsidP="00135922">
            <w:pPr>
              <w:jc w:val="both"/>
              <w:rPr>
                <w:sz w:val="28"/>
              </w:rPr>
            </w:pPr>
          </w:p>
          <w:p w:rsidR="00135922" w:rsidRPr="00135922" w:rsidRDefault="00135922" w:rsidP="001359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>Объемы и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>источники                  финансирования 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ресурсов Подпрограммы составляет всего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135 709,4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135 709,4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окружного бюджета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135 709,4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135 709,4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Ожидаемые            результаты реализации  Подпрограммы 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снижение доли населения, проживающего в многоквартирных домах, признанных в установленном порядке аварийными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922" w:rsidRPr="00135922" w:rsidRDefault="00135922" w:rsidP="00135922">
      <w:pPr>
        <w:pStyle w:val="31"/>
        <w:jc w:val="center"/>
        <w:rPr>
          <w:b/>
          <w:bCs/>
          <w:sz w:val="28"/>
          <w:szCs w:val="28"/>
        </w:rPr>
      </w:pPr>
    </w:p>
    <w:p w:rsidR="00135922" w:rsidRPr="00135922" w:rsidRDefault="00135922" w:rsidP="00135922">
      <w:pPr>
        <w:pStyle w:val="31"/>
        <w:jc w:val="center"/>
        <w:rPr>
          <w:b/>
          <w:bCs/>
          <w:sz w:val="28"/>
          <w:szCs w:val="28"/>
        </w:rPr>
      </w:pPr>
      <w:r w:rsidRPr="00135922">
        <w:rPr>
          <w:b/>
          <w:bCs/>
          <w:sz w:val="28"/>
          <w:szCs w:val="28"/>
        </w:rPr>
        <w:t>ПАСПОРТ</w:t>
      </w:r>
    </w:p>
    <w:p w:rsidR="00135922" w:rsidRPr="00135922" w:rsidRDefault="00135922" w:rsidP="00135922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135922">
        <w:rPr>
          <w:b/>
          <w:bCs/>
          <w:sz w:val="28"/>
          <w:szCs w:val="28"/>
        </w:rPr>
        <w:t>Подпрограммы «</w:t>
      </w:r>
      <w:r w:rsidR="00B03A92" w:rsidRPr="00360CB8">
        <w:rPr>
          <w:b/>
          <w:sz w:val="28"/>
          <w:szCs w:val="28"/>
        </w:rPr>
        <w:t xml:space="preserve">Развитие малоэтажного жилищного строительства </w:t>
      </w:r>
      <w:r w:rsidR="002A6871" w:rsidRPr="00360CB8">
        <w:rPr>
          <w:b/>
          <w:sz w:val="28"/>
          <w:szCs w:val="28"/>
        </w:rPr>
        <w:t>в Чукотском муниципальном районе</w:t>
      </w:r>
      <w:r w:rsidRPr="00360CB8">
        <w:rPr>
          <w:b/>
          <w:sz w:val="28"/>
          <w:szCs w:val="28"/>
        </w:rPr>
        <w:t>»</w:t>
      </w:r>
    </w:p>
    <w:p w:rsidR="00135922" w:rsidRPr="00135922" w:rsidRDefault="00135922" w:rsidP="00135922">
      <w:pPr>
        <w:jc w:val="center"/>
        <w:rPr>
          <w:sz w:val="28"/>
          <w:szCs w:val="28"/>
        </w:rPr>
      </w:pPr>
      <w:r w:rsidRPr="00135922">
        <w:rPr>
          <w:b/>
          <w:sz w:val="28"/>
          <w:szCs w:val="28"/>
        </w:rPr>
        <w:t>Муниципальной программы «</w:t>
      </w:r>
      <w:r w:rsidR="00360CB8">
        <w:rPr>
          <w:b/>
          <w:sz w:val="28"/>
          <w:szCs w:val="28"/>
        </w:rPr>
        <w:t xml:space="preserve">Повышения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>
        <w:rPr>
          <w:b/>
          <w:sz w:val="28"/>
          <w:szCs w:val="28"/>
        </w:rPr>
        <w:t>2016-2018</w:t>
      </w:r>
      <w:r w:rsidR="00360CB8">
        <w:rPr>
          <w:b/>
          <w:sz w:val="28"/>
          <w:szCs w:val="28"/>
        </w:rPr>
        <w:t xml:space="preserve"> годы</w:t>
      </w:r>
      <w:r w:rsidRPr="00135922">
        <w:rPr>
          <w:b/>
          <w:sz w:val="28"/>
          <w:szCs w:val="28"/>
        </w:rPr>
        <w:t>»</w:t>
      </w:r>
      <w:r w:rsidRPr="00135922">
        <w:rPr>
          <w:sz w:val="28"/>
          <w:szCs w:val="28"/>
        </w:rPr>
        <w:t xml:space="preserve"> </w:t>
      </w:r>
    </w:p>
    <w:p w:rsidR="00135922" w:rsidRPr="00135922" w:rsidRDefault="00135922" w:rsidP="00135922">
      <w:pPr>
        <w:jc w:val="center"/>
        <w:rPr>
          <w:b/>
          <w:sz w:val="28"/>
          <w:szCs w:val="28"/>
        </w:rPr>
      </w:pPr>
      <w:r w:rsidRPr="00135922">
        <w:rPr>
          <w:b/>
          <w:sz w:val="28"/>
          <w:szCs w:val="28"/>
        </w:rPr>
        <w:t>(далее - Подпрограмма)</w:t>
      </w:r>
    </w:p>
    <w:p w:rsidR="00135922" w:rsidRPr="00135922" w:rsidRDefault="00135922" w:rsidP="00135922">
      <w:pPr>
        <w:ind w:right="-1"/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7096"/>
      </w:tblGrid>
      <w:tr w:rsidR="00135922" w:rsidRPr="00135922" w:rsidTr="001A618A">
        <w:trPr>
          <w:trHeight w:val="1935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Наименование   Подпрограммы  </w:t>
            </w:r>
          </w:p>
        </w:tc>
        <w:tc>
          <w:tcPr>
            <w:tcW w:w="7096" w:type="dxa"/>
          </w:tcPr>
          <w:p w:rsidR="00135922" w:rsidRPr="00135922" w:rsidRDefault="00135922" w:rsidP="002C6EB3">
            <w:pPr>
              <w:jc w:val="both"/>
              <w:rPr>
                <w:sz w:val="28"/>
              </w:rPr>
            </w:pPr>
            <w:r w:rsidRPr="00135922">
              <w:rPr>
                <w:sz w:val="28"/>
                <w:szCs w:val="28"/>
              </w:rPr>
              <w:t xml:space="preserve">Подпрограмма </w:t>
            </w:r>
            <w:r w:rsidRPr="00135922">
              <w:rPr>
                <w:bCs/>
                <w:sz w:val="28"/>
                <w:szCs w:val="28"/>
              </w:rPr>
              <w:t>«</w:t>
            </w:r>
            <w:r w:rsidR="002C6EB3">
              <w:rPr>
                <w:sz w:val="28"/>
                <w:szCs w:val="28"/>
              </w:rPr>
              <w:t>Развитие малоэтажного жилищного строительства в Чукотском муниципальном районе</w:t>
            </w:r>
            <w:r w:rsidRPr="00135922">
              <w:rPr>
                <w:sz w:val="28"/>
                <w:szCs w:val="28"/>
              </w:rPr>
              <w:t>»</w:t>
            </w:r>
            <w:r w:rsidRPr="00135922">
              <w:rPr>
                <w:b/>
                <w:sz w:val="28"/>
                <w:szCs w:val="28"/>
              </w:rPr>
              <w:t xml:space="preserve"> </w:t>
            </w:r>
            <w:r w:rsidRPr="00135922">
              <w:rPr>
                <w:sz w:val="28"/>
                <w:szCs w:val="28"/>
              </w:rPr>
              <w:t>Муниципальной программы «</w:t>
            </w:r>
            <w:r w:rsidR="002C6EB3">
              <w:rPr>
                <w:sz w:val="28"/>
                <w:szCs w:val="28"/>
              </w:rPr>
              <w:t xml:space="preserve">Повышения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      </w:r>
            <w:r w:rsidR="000C499D">
              <w:rPr>
                <w:sz w:val="28"/>
                <w:szCs w:val="28"/>
              </w:rPr>
              <w:t>2016-2018</w:t>
            </w:r>
            <w:r w:rsidR="002C6EB3">
              <w:rPr>
                <w:sz w:val="28"/>
                <w:szCs w:val="28"/>
              </w:rPr>
              <w:t xml:space="preserve"> годы</w:t>
            </w:r>
            <w:r w:rsidRPr="00135922">
              <w:rPr>
                <w:sz w:val="28"/>
                <w:szCs w:val="28"/>
              </w:rPr>
              <w:t>»</w:t>
            </w:r>
            <w:r w:rsidRPr="00135922">
              <w:rPr>
                <w:sz w:val="28"/>
              </w:rPr>
              <w:t xml:space="preserve"> </w:t>
            </w:r>
            <w:r w:rsidRPr="00135922">
              <w:rPr>
                <w:sz w:val="28"/>
                <w:szCs w:val="28"/>
              </w:rPr>
              <w:t>(далее - Подпрограмма)</w:t>
            </w: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Основание для </w:t>
            </w:r>
            <w:r w:rsidRPr="00135922">
              <w:rPr>
                <w:sz w:val="28"/>
                <w:lang w:val="ru-RU" w:eastAsia="ru-RU"/>
              </w:rPr>
              <w:lastRenderedPageBreak/>
              <w:t xml:space="preserve">разработки   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</w:rPr>
              <w:lastRenderedPageBreak/>
              <w:t xml:space="preserve">Распоряжение Администрации муниципального </w:t>
            </w:r>
            <w:r w:rsidRPr="00135922">
              <w:rPr>
                <w:sz w:val="28"/>
              </w:rPr>
              <w:lastRenderedPageBreak/>
              <w:t xml:space="preserve">образования Чукотский муниципальный район от 27.04.2016 года № 211-рг «О разработке муниципальной программы  </w:t>
            </w:r>
            <w:r w:rsidRPr="00135922">
              <w:rPr>
                <w:sz w:val="28"/>
                <w:szCs w:val="28"/>
              </w:rPr>
              <w:t>«Переселение граждан из аварийного жилищного фонда на территории  муниципального образования Чукотский муниципальный район в 2016-2018 годах»</w:t>
            </w:r>
          </w:p>
        </w:tc>
      </w:tr>
      <w:tr w:rsidR="00135922" w:rsidRPr="00135922" w:rsidTr="001A618A">
        <w:trPr>
          <w:trHeight w:val="1182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lastRenderedPageBreak/>
              <w:t xml:space="preserve">Основной разработчик </w:t>
            </w:r>
          </w:p>
          <w:p w:rsidR="00135922" w:rsidRPr="00135922" w:rsidRDefault="00135922" w:rsidP="00135922">
            <w:pPr>
              <w:rPr>
                <w:sz w:val="28"/>
              </w:rPr>
            </w:pPr>
          </w:p>
          <w:p w:rsidR="00135922" w:rsidRPr="00135922" w:rsidRDefault="00135922" w:rsidP="00135922">
            <w:pPr>
              <w:rPr>
                <w:sz w:val="28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>Управление промышленной</w:t>
            </w:r>
            <w:r w:rsidR="00667CB4">
              <w:rPr>
                <w:sz w:val="28"/>
                <w:szCs w:val="28"/>
              </w:rPr>
              <w:t>, сельскохозяйственной</w:t>
            </w:r>
            <w:r w:rsidRPr="00135922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район </w:t>
            </w:r>
          </w:p>
        </w:tc>
      </w:tr>
      <w:tr w:rsidR="00135922" w:rsidRPr="00135922" w:rsidTr="001A618A">
        <w:trPr>
          <w:trHeight w:val="1196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Исполнитель </w:t>
            </w:r>
          </w:p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 xml:space="preserve">Подпрограммы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>Управление промышленной</w:t>
            </w:r>
            <w:r w:rsidR="00667CB4">
              <w:rPr>
                <w:sz w:val="28"/>
                <w:szCs w:val="28"/>
              </w:rPr>
              <w:t>, сельскохозяйственной</w:t>
            </w:r>
            <w:r w:rsidRPr="00135922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район </w:t>
            </w: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Программно-целевые инструменты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</w:rPr>
            </w:pPr>
            <w:r w:rsidRPr="00135922">
              <w:rPr>
                <w:sz w:val="28"/>
              </w:rPr>
              <w:t>отсутствуют</w:t>
            </w:r>
          </w:p>
          <w:p w:rsidR="00135922" w:rsidRPr="00135922" w:rsidRDefault="00135922" w:rsidP="00135922">
            <w:pPr>
              <w:jc w:val="both"/>
              <w:rPr>
                <w:sz w:val="28"/>
              </w:rPr>
            </w:pP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Цели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Default="002C6EB3" w:rsidP="00C0585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малоэтажного жилищного строительства в Чукотском муниципальном районе</w:t>
            </w:r>
            <w:r w:rsidR="00135922" w:rsidRPr="001359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5922" w:rsidRPr="00135922" w:rsidRDefault="002C6EB3" w:rsidP="00C05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населения благоустроенным жильем </w:t>
            </w:r>
            <w:proofErr w:type="gramStart"/>
            <w:r>
              <w:rPr>
                <w:sz w:val="28"/>
                <w:szCs w:val="28"/>
              </w:rPr>
              <w:t>эконом-класса</w:t>
            </w:r>
            <w:proofErr w:type="gramEnd"/>
            <w:r>
              <w:rPr>
                <w:sz w:val="28"/>
                <w:szCs w:val="28"/>
              </w:rPr>
              <w:t>,</w:t>
            </w:r>
            <w:r w:rsidR="007C22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отвечающего требованиям безопасности</w:t>
            </w:r>
            <w:r w:rsidR="007C22E9">
              <w:rPr>
                <w:sz w:val="28"/>
                <w:szCs w:val="28"/>
              </w:rPr>
              <w:t xml:space="preserve"> и </w:t>
            </w:r>
            <w:proofErr w:type="spellStart"/>
            <w:r w:rsidR="007C22E9">
              <w:rPr>
                <w:sz w:val="28"/>
                <w:szCs w:val="28"/>
              </w:rPr>
              <w:t>экологичности</w:t>
            </w:r>
            <w:proofErr w:type="spellEnd"/>
            <w:r w:rsidR="007C22E9">
              <w:rPr>
                <w:sz w:val="28"/>
                <w:szCs w:val="28"/>
              </w:rPr>
              <w:t>;</w:t>
            </w:r>
          </w:p>
        </w:tc>
      </w:tr>
      <w:tr w:rsidR="00135922" w:rsidRPr="00135922" w:rsidTr="001A618A">
        <w:trPr>
          <w:trHeight w:val="1420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Задачи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Default="007C22E9" w:rsidP="00C0585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ежегодного роста  объёмов ввода жилья</w:t>
            </w:r>
            <w:r w:rsidR="00135922" w:rsidRPr="001359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22E9" w:rsidRDefault="007C22E9" w:rsidP="00C05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(выкуп) жилых помещений в многоквартирных домах, необходимых для переселения граждан из аварийного жилищного фонда, признанного таковым после 1 января 2012 года;</w:t>
            </w:r>
          </w:p>
          <w:p w:rsidR="007C22E9" w:rsidRPr="007C22E9" w:rsidRDefault="007C22E9" w:rsidP="00C058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жильём льготных категорий граждан; </w:t>
            </w:r>
          </w:p>
          <w:p w:rsidR="00135922" w:rsidRPr="00135922" w:rsidRDefault="00135922" w:rsidP="00C0585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обеспечение населения комфортным и безопасным жильем</w:t>
            </w:r>
          </w:p>
        </w:tc>
      </w:tr>
      <w:tr w:rsidR="00135922" w:rsidRPr="00135922" w:rsidTr="001A618A">
        <w:trPr>
          <w:trHeight w:val="918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rPr>
                <w:sz w:val="28"/>
                <w:lang w:val="ru-RU" w:eastAsia="ru-RU"/>
              </w:rPr>
            </w:pPr>
            <w:r w:rsidRPr="00135922">
              <w:rPr>
                <w:sz w:val="28"/>
                <w:lang w:val="ru-RU" w:eastAsia="ru-RU"/>
              </w:rPr>
              <w:t xml:space="preserve">Целевые индикаторы (показатели) </w:t>
            </w:r>
            <w:r w:rsidRPr="00135922">
              <w:rPr>
                <w:sz w:val="28"/>
              </w:rPr>
              <w:t>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</w:tc>
        <w:tc>
          <w:tcPr>
            <w:tcW w:w="7096" w:type="dxa"/>
          </w:tcPr>
          <w:p w:rsidR="00135922" w:rsidRPr="00135922" w:rsidRDefault="00135922" w:rsidP="007C22E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 xml:space="preserve">количество приобретенных у застройщиков квартир </w:t>
            </w:r>
          </w:p>
        </w:tc>
      </w:tr>
      <w:tr w:rsidR="00135922" w:rsidRPr="00135922" w:rsidTr="001A618A">
        <w:trPr>
          <w:cantSplit/>
          <w:trHeight w:val="649"/>
        </w:trPr>
        <w:tc>
          <w:tcPr>
            <w:tcW w:w="2543" w:type="dxa"/>
          </w:tcPr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>Сроки и этапы реализации                    Подпрограммы</w:t>
            </w:r>
            <w:r w:rsidRPr="00135922">
              <w:rPr>
                <w:sz w:val="28"/>
                <w:lang w:val="ru-RU" w:eastAsia="ru-RU"/>
              </w:rPr>
              <w:t xml:space="preserve">             </w:t>
            </w:r>
          </w:p>
        </w:tc>
        <w:tc>
          <w:tcPr>
            <w:tcW w:w="7096" w:type="dxa"/>
          </w:tcPr>
          <w:p w:rsidR="00135922" w:rsidRPr="00135922" w:rsidRDefault="00135922" w:rsidP="00135922">
            <w:pPr>
              <w:jc w:val="both"/>
              <w:rPr>
                <w:sz w:val="28"/>
              </w:rPr>
            </w:pPr>
            <w:r w:rsidRPr="00135922">
              <w:rPr>
                <w:sz w:val="28"/>
              </w:rPr>
              <w:t>2016 - 2018 годы</w:t>
            </w:r>
          </w:p>
          <w:p w:rsidR="00135922" w:rsidRPr="00135922" w:rsidRDefault="00135922" w:rsidP="00135922">
            <w:pPr>
              <w:jc w:val="both"/>
              <w:rPr>
                <w:sz w:val="28"/>
              </w:rPr>
            </w:pPr>
          </w:p>
          <w:p w:rsidR="00135922" w:rsidRPr="00135922" w:rsidRDefault="00135922" w:rsidP="001359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t>Объемы и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135922">
              <w:rPr>
                <w:sz w:val="28"/>
              </w:rPr>
              <w:t>источники                  финансирования Подпрограммы</w:t>
            </w:r>
            <w:r w:rsidRPr="00135922">
              <w:rPr>
                <w:sz w:val="28"/>
                <w:lang w:val="ru-RU" w:eastAsia="ru-RU"/>
              </w:rPr>
              <w:t xml:space="preserve">    </w:t>
            </w: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  <w:p w:rsidR="00135922" w:rsidRPr="00135922" w:rsidRDefault="00135922" w:rsidP="00135922">
            <w:pPr>
              <w:pStyle w:val="a6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7096" w:type="dxa"/>
          </w:tcPr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ресурсов Подпрограммы составляет всего </w:t>
            </w:r>
            <w:r w:rsidR="007C2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118 205,3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году–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7C2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118 205,3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средства окружного бюджета –</w:t>
            </w:r>
            <w:r w:rsidR="007C2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118 087,2 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7C22E9">
              <w:rPr>
                <w:rFonts w:ascii="Times New Roman" w:hAnsi="Times New Roman" w:cs="Times New Roman"/>
                <w:b/>
                <w:sz w:val="28"/>
                <w:szCs w:val="28"/>
              </w:rPr>
              <w:t>118 087,2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135922">
              <w:rPr>
                <w:sz w:val="28"/>
                <w:szCs w:val="28"/>
              </w:rPr>
              <w:t>средства бюджета муниципального образования Чукотский муниципальный район –</w:t>
            </w:r>
            <w:r w:rsidR="007C22E9">
              <w:rPr>
                <w:b/>
                <w:sz w:val="28"/>
                <w:szCs w:val="28"/>
              </w:rPr>
              <w:t xml:space="preserve">118,1 </w:t>
            </w:r>
            <w:r w:rsidRPr="00135922">
              <w:rPr>
                <w:sz w:val="28"/>
                <w:szCs w:val="28"/>
              </w:rPr>
              <w:t>тыс. рублей, в том числе по годам: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465843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3592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7C22E9">
              <w:rPr>
                <w:rFonts w:ascii="Times New Roman" w:hAnsi="Times New Roman" w:cs="Times New Roman"/>
                <w:b/>
                <w:sz w:val="28"/>
                <w:szCs w:val="28"/>
              </w:rPr>
              <w:t>118,</w:t>
            </w:r>
            <w:r w:rsidR="000C49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922" w:rsidRPr="00135922" w:rsidRDefault="00135922" w:rsidP="001A618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13592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1A61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35922" w:rsidRPr="00135922" w:rsidTr="001A618A">
        <w:trPr>
          <w:trHeight w:val="369"/>
        </w:trPr>
        <w:tc>
          <w:tcPr>
            <w:tcW w:w="2543" w:type="dxa"/>
          </w:tcPr>
          <w:p w:rsidR="00135922" w:rsidRPr="00135922" w:rsidRDefault="00135922" w:rsidP="00135922">
            <w:pPr>
              <w:rPr>
                <w:sz w:val="28"/>
              </w:rPr>
            </w:pPr>
            <w:r w:rsidRPr="00135922">
              <w:rPr>
                <w:sz w:val="28"/>
              </w:rPr>
              <w:lastRenderedPageBreak/>
              <w:t xml:space="preserve">Ожидаемые            результаты реализации  Подпрограммы     </w:t>
            </w:r>
          </w:p>
          <w:p w:rsidR="00135922" w:rsidRPr="00135922" w:rsidRDefault="00135922" w:rsidP="00135922">
            <w:pPr>
              <w:rPr>
                <w:sz w:val="28"/>
              </w:rPr>
            </w:pPr>
          </w:p>
        </w:tc>
        <w:tc>
          <w:tcPr>
            <w:tcW w:w="7096" w:type="dxa"/>
          </w:tcPr>
          <w:p w:rsidR="00135922" w:rsidRDefault="007C22E9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фонда жилья социального найма для </w:t>
            </w:r>
            <w:r w:rsidR="0027712C">
              <w:rPr>
                <w:rFonts w:ascii="Times New Roman" w:hAnsi="Times New Roman"/>
                <w:sz w:val="28"/>
                <w:szCs w:val="28"/>
              </w:rPr>
              <w:t>граждан, нуждающихся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улучшении жилищных</w:t>
            </w:r>
            <w:r w:rsidR="00CB57C0">
              <w:rPr>
                <w:rFonts w:ascii="Times New Roman" w:hAnsi="Times New Roman"/>
                <w:sz w:val="28"/>
                <w:szCs w:val="28"/>
              </w:rPr>
              <w:t xml:space="preserve"> условий и не имеющих финансовых возможностей для решения данного вопроса</w:t>
            </w:r>
            <w:r w:rsidR="00135922" w:rsidRPr="001359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57C0" w:rsidRPr="00CB57C0" w:rsidRDefault="00CB57C0" w:rsidP="00C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 доли аварийного жилищного фонда муниципальных образований Чукотского автономного округа;</w:t>
            </w:r>
          </w:p>
          <w:p w:rsidR="00135922" w:rsidRPr="00135922" w:rsidRDefault="00135922" w:rsidP="0013592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922">
              <w:rPr>
                <w:rFonts w:ascii="Times New Roman" w:hAnsi="Times New Roman"/>
                <w:sz w:val="28"/>
                <w:szCs w:val="28"/>
              </w:rPr>
              <w:t>уменьшение ущерба, наносимого зданиям и сооружениям в результате землетрясения</w:t>
            </w:r>
          </w:p>
        </w:tc>
      </w:tr>
    </w:tbl>
    <w:p w:rsidR="001A618A" w:rsidRDefault="001A618A" w:rsidP="00135922">
      <w:pPr>
        <w:pStyle w:val="2"/>
        <w:tabs>
          <w:tab w:val="left" w:pos="3261"/>
        </w:tabs>
        <w:ind w:right="-1" w:firstLine="0"/>
        <w:jc w:val="center"/>
        <w:rPr>
          <w:sz w:val="28"/>
        </w:rPr>
      </w:pPr>
    </w:p>
    <w:p w:rsidR="00135922" w:rsidRPr="00135922" w:rsidRDefault="00135922" w:rsidP="00135922">
      <w:pPr>
        <w:pStyle w:val="2"/>
        <w:tabs>
          <w:tab w:val="left" w:pos="3261"/>
        </w:tabs>
        <w:ind w:right="-1" w:firstLine="0"/>
        <w:jc w:val="center"/>
        <w:rPr>
          <w:sz w:val="28"/>
        </w:rPr>
      </w:pPr>
      <w:r w:rsidRPr="00135922">
        <w:rPr>
          <w:sz w:val="28"/>
        </w:rPr>
        <w:t>1. СОДЕРЖАНИЕ ЗАДАЧИ И ОБОСНОВАНИЕ</w:t>
      </w:r>
    </w:p>
    <w:p w:rsidR="00135922" w:rsidRPr="00135922" w:rsidRDefault="00135922" w:rsidP="00135922">
      <w:pPr>
        <w:pStyle w:val="3"/>
        <w:ind w:right="-1" w:firstLine="0"/>
        <w:rPr>
          <w:sz w:val="28"/>
        </w:rPr>
      </w:pPr>
      <w:r w:rsidRPr="00135922">
        <w:rPr>
          <w:sz w:val="28"/>
        </w:rPr>
        <w:t>НЕОБХОДИМОСТИ ЕЕ РЕШЕНИЯ ПРОГРАММНЫМИ МЕТОДАМИ</w:t>
      </w:r>
    </w:p>
    <w:p w:rsidR="00135922" w:rsidRPr="00135922" w:rsidRDefault="00135922" w:rsidP="00135922">
      <w:pPr>
        <w:ind w:right="-1" w:firstLine="709"/>
        <w:jc w:val="both"/>
        <w:rPr>
          <w:b/>
          <w:sz w:val="28"/>
          <w:szCs w:val="28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Дефицит жилых помещений в Чукотском муниципальном районе усугубляется большой степенью износа жилищного фонда, несоответствием условий проживания нормативным требованиям, а также отсутствием нового строительства.</w:t>
      </w:r>
    </w:p>
    <w:p w:rsidR="00135922" w:rsidRPr="00135922" w:rsidRDefault="00135922" w:rsidP="00135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 При решении вопроса по ликвидации аварийного жилищного фонда на территории муниципального образования Чукотский муниципальный район необходимо воспользоваться доступным механизмом переселения граждан, предусмотренным </w:t>
      </w:r>
      <w:hyperlink r:id="rId8" w:history="1">
        <w:r w:rsidRPr="00135922">
          <w:rPr>
            <w:sz w:val="28"/>
            <w:szCs w:val="28"/>
          </w:rPr>
          <w:t>жилищным законодательством</w:t>
        </w:r>
      </w:hyperlink>
      <w:r w:rsidRPr="00135922">
        <w:rPr>
          <w:sz w:val="28"/>
          <w:szCs w:val="28"/>
        </w:rPr>
        <w:t>, а именно:</w:t>
      </w:r>
    </w:p>
    <w:p w:rsidR="00135922" w:rsidRPr="00135922" w:rsidRDefault="00135922" w:rsidP="00135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 - приобретение жилых помещений и (или) жилых домов (в том числе на вторичном рынке жилья).</w:t>
      </w:r>
    </w:p>
    <w:p w:rsidR="00135922" w:rsidRPr="00135922" w:rsidRDefault="00135922" w:rsidP="001359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Данные мероприятия помогут более гибко решать вопрос переселения граждан в отдельных сельских поселениях Чукотского муниципального района.</w:t>
      </w:r>
    </w:p>
    <w:p w:rsidR="00135922" w:rsidRPr="00135922" w:rsidRDefault="00CB57C0" w:rsidP="00CB57C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922" w:rsidRPr="00135922">
        <w:rPr>
          <w:sz w:val="28"/>
          <w:szCs w:val="28"/>
        </w:rPr>
        <w:t xml:space="preserve">Первый из выделенных </w:t>
      </w:r>
      <w:proofErr w:type="spellStart"/>
      <w:r w:rsidR="00135922" w:rsidRPr="00135922">
        <w:rPr>
          <w:sz w:val="28"/>
          <w:szCs w:val="28"/>
        </w:rPr>
        <w:t>линеаментов</w:t>
      </w:r>
      <w:proofErr w:type="spellEnd"/>
      <w:r w:rsidR="00135922" w:rsidRPr="00135922">
        <w:rPr>
          <w:sz w:val="28"/>
          <w:szCs w:val="28"/>
        </w:rPr>
        <w:t xml:space="preserve"> (находится на территории Чукотского района) протягивается вдоль западного побережья </w:t>
      </w:r>
      <w:proofErr w:type="spellStart"/>
      <w:r w:rsidR="00135922" w:rsidRPr="00135922">
        <w:rPr>
          <w:sz w:val="28"/>
          <w:szCs w:val="28"/>
        </w:rPr>
        <w:t>Колючинской</w:t>
      </w:r>
      <w:proofErr w:type="spellEnd"/>
      <w:r w:rsidR="00135922" w:rsidRPr="00135922">
        <w:rPr>
          <w:sz w:val="28"/>
          <w:szCs w:val="28"/>
        </w:rPr>
        <w:t xml:space="preserve"> губы, имея </w:t>
      </w:r>
      <w:proofErr w:type="spellStart"/>
      <w:r w:rsidR="00135922" w:rsidRPr="00135922">
        <w:rPr>
          <w:sz w:val="28"/>
          <w:szCs w:val="28"/>
        </w:rPr>
        <w:t>субмеридиональную</w:t>
      </w:r>
      <w:proofErr w:type="spellEnd"/>
      <w:r w:rsidR="00135922" w:rsidRPr="00135922">
        <w:rPr>
          <w:sz w:val="28"/>
          <w:szCs w:val="28"/>
        </w:rPr>
        <w:t xml:space="preserve"> ориентировку, а затем вдоль </w:t>
      </w:r>
      <w:proofErr w:type="spellStart"/>
      <w:r w:rsidR="00135922" w:rsidRPr="00135922">
        <w:rPr>
          <w:sz w:val="28"/>
          <w:szCs w:val="28"/>
        </w:rPr>
        <w:t>Колючинско-Мечигменской</w:t>
      </w:r>
      <w:proofErr w:type="spellEnd"/>
      <w:r w:rsidR="00135922" w:rsidRPr="00135922">
        <w:rPr>
          <w:sz w:val="28"/>
          <w:szCs w:val="28"/>
        </w:rPr>
        <w:t xml:space="preserve"> системы межгорных впадин в юго-восточном направлении до побережья Анадырского залива.</w:t>
      </w:r>
    </w:p>
    <w:p w:rsidR="006C190E" w:rsidRDefault="006C190E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Чукотском районе нехватка жилья является ключевой проблемой. На сегодня в списках граждан поселений Чукотского района, нуждающихся в улучшении жилищных условий, состоят 6</w:t>
      </w:r>
      <w:r w:rsidR="004115BC">
        <w:rPr>
          <w:bCs/>
          <w:sz w:val="28"/>
          <w:szCs w:val="28"/>
        </w:rPr>
        <w:t xml:space="preserve">23 семьи. </w:t>
      </w:r>
      <w:r>
        <w:rPr>
          <w:bCs/>
          <w:sz w:val="28"/>
          <w:szCs w:val="28"/>
        </w:rPr>
        <w:t xml:space="preserve">Общая потребность в </w:t>
      </w:r>
      <w:r w:rsidR="004115BC">
        <w:rPr>
          <w:bCs/>
          <w:sz w:val="28"/>
          <w:szCs w:val="28"/>
        </w:rPr>
        <w:lastRenderedPageBreak/>
        <w:t>строительстве жилья</w:t>
      </w:r>
      <w:r>
        <w:rPr>
          <w:bCs/>
          <w:sz w:val="28"/>
          <w:szCs w:val="28"/>
        </w:rPr>
        <w:t xml:space="preserve"> на территории Чукотского района составляет не менее </w:t>
      </w:r>
      <w:r w:rsidR="004115BC">
        <w:rPr>
          <w:bCs/>
          <w:sz w:val="28"/>
          <w:szCs w:val="28"/>
        </w:rPr>
        <w:t>36160 кв.</w:t>
      </w:r>
      <w:r w:rsidR="00F830CA">
        <w:rPr>
          <w:bCs/>
          <w:sz w:val="28"/>
          <w:szCs w:val="28"/>
        </w:rPr>
        <w:t xml:space="preserve"> </w:t>
      </w:r>
      <w:r w:rsidR="004115BC">
        <w:rPr>
          <w:bCs/>
          <w:sz w:val="28"/>
          <w:szCs w:val="28"/>
        </w:rPr>
        <w:t xml:space="preserve">м. </w:t>
      </w:r>
    </w:p>
    <w:p w:rsidR="00034A12" w:rsidRPr="00034A12" w:rsidRDefault="00740045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  <w:r w:rsidRPr="00740045">
        <w:rPr>
          <w:sz w:val="28"/>
          <w:szCs w:val="28"/>
        </w:rPr>
        <w:t xml:space="preserve">В </w:t>
      </w:r>
      <w:r w:rsidR="00F830CA">
        <w:rPr>
          <w:sz w:val="28"/>
          <w:szCs w:val="28"/>
        </w:rPr>
        <w:t>Ч</w:t>
      </w:r>
      <w:r w:rsidRPr="00740045">
        <w:rPr>
          <w:sz w:val="28"/>
          <w:szCs w:val="28"/>
        </w:rPr>
        <w:t>укотском районе</w:t>
      </w:r>
      <w:r w:rsidR="00034A12" w:rsidRPr="00740045">
        <w:rPr>
          <w:sz w:val="28"/>
          <w:szCs w:val="28"/>
        </w:rPr>
        <w:t xml:space="preserve"> </w:t>
      </w:r>
      <w:r w:rsidRPr="00740045">
        <w:rPr>
          <w:sz w:val="28"/>
          <w:szCs w:val="28"/>
        </w:rPr>
        <w:t>семьи</w:t>
      </w:r>
      <w:r w:rsidR="00034A12" w:rsidRPr="00740045">
        <w:rPr>
          <w:sz w:val="28"/>
          <w:szCs w:val="28"/>
        </w:rPr>
        <w:t xml:space="preserve"> испытывают стесненность в жилищных условиях, </w:t>
      </w:r>
      <w:r w:rsidRPr="00740045">
        <w:rPr>
          <w:sz w:val="28"/>
          <w:szCs w:val="28"/>
        </w:rPr>
        <w:t>471 семья проживает</w:t>
      </w:r>
      <w:r w:rsidR="00034A12" w:rsidRPr="00740045">
        <w:rPr>
          <w:sz w:val="28"/>
          <w:szCs w:val="28"/>
        </w:rPr>
        <w:t xml:space="preserve"> </w:t>
      </w:r>
      <w:r w:rsidRPr="00740045">
        <w:rPr>
          <w:sz w:val="28"/>
          <w:szCs w:val="28"/>
        </w:rPr>
        <w:t xml:space="preserve">в ветхих домах, в которых </w:t>
      </w:r>
      <w:r w:rsidR="00034A12" w:rsidRPr="00740045">
        <w:rPr>
          <w:sz w:val="28"/>
          <w:szCs w:val="28"/>
        </w:rPr>
        <w:t xml:space="preserve">плохое или очень плохое состояние занимаемого жилого помещения, </w:t>
      </w:r>
      <w:r w:rsidR="00034A12" w:rsidRPr="006C190E">
        <w:rPr>
          <w:sz w:val="28"/>
          <w:szCs w:val="28"/>
        </w:rPr>
        <w:t xml:space="preserve">общий объем ветхого жилого фонда составляет около </w:t>
      </w:r>
      <w:r w:rsidR="000C0571" w:rsidRPr="006C190E">
        <w:rPr>
          <w:sz w:val="28"/>
          <w:szCs w:val="28"/>
        </w:rPr>
        <w:t>19820,1</w:t>
      </w:r>
      <w:r w:rsidR="00034A12" w:rsidRPr="006C190E">
        <w:rPr>
          <w:sz w:val="28"/>
          <w:szCs w:val="28"/>
        </w:rPr>
        <w:t xml:space="preserve">. кв. метров. Из общего количества семей, </w:t>
      </w:r>
      <w:r w:rsidR="000C0571" w:rsidRPr="006C190E">
        <w:rPr>
          <w:sz w:val="28"/>
          <w:szCs w:val="28"/>
        </w:rPr>
        <w:t>испытывающих</w:t>
      </w:r>
      <w:r w:rsidR="00034A12" w:rsidRPr="006C190E">
        <w:rPr>
          <w:sz w:val="28"/>
          <w:szCs w:val="28"/>
        </w:rPr>
        <w:t xml:space="preserve">  стесненные условия проживания или плохое состояние жилого помещения, </w:t>
      </w:r>
      <w:r w:rsidR="000C0571" w:rsidRPr="006C190E">
        <w:rPr>
          <w:sz w:val="28"/>
          <w:szCs w:val="28"/>
        </w:rPr>
        <w:t>не</w:t>
      </w:r>
      <w:r w:rsidR="00034A12" w:rsidRPr="006C190E">
        <w:rPr>
          <w:sz w:val="28"/>
          <w:szCs w:val="28"/>
        </w:rPr>
        <w:t xml:space="preserve"> имеют возможност</w:t>
      </w:r>
      <w:r w:rsidR="000C0571" w:rsidRPr="006C190E">
        <w:rPr>
          <w:sz w:val="28"/>
          <w:szCs w:val="28"/>
        </w:rPr>
        <w:t>и</w:t>
      </w:r>
      <w:r w:rsidR="00034A12" w:rsidRPr="006C190E">
        <w:rPr>
          <w:sz w:val="28"/>
          <w:szCs w:val="28"/>
        </w:rPr>
        <w:t xml:space="preserve"> улучшить жилищные условия</w:t>
      </w:r>
      <w:r w:rsidR="000C0571" w:rsidRPr="006C190E">
        <w:rPr>
          <w:sz w:val="28"/>
          <w:szCs w:val="28"/>
        </w:rPr>
        <w:t xml:space="preserve"> в виду отсутствия нового строительства в Чукотском районе</w:t>
      </w:r>
      <w:r w:rsidR="00034A12" w:rsidRPr="006C190E">
        <w:rPr>
          <w:sz w:val="28"/>
          <w:szCs w:val="28"/>
        </w:rPr>
        <w:t>.</w:t>
      </w:r>
      <w:r w:rsidR="00AF32DF" w:rsidRPr="006C190E">
        <w:rPr>
          <w:sz w:val="28"/>
          <w:szCs w:val="28"/>
        </w:rPr>
        <w:t xml:space="preserve"> </w:t>
      </w:r>
      <w:r w:rsidR="00AF32DF" w:rsidRPr="00AF32DF">
        <w:rPr>
          <w:sz w:val="28"/>
          <w:szCs w:val="28"/>
        </w:rPr>
        <w:t>Детальная информация о числе домохозяйств (семей) поселений Чукотского района, не имеющих жилья или нуждающихся в улучшении жилищных условий, число необходимых квартир (индивидуальных домов) с разбивкой по типам квартир (индивидуальных домов), минимальные необходимые площади в соответствии с социальной норм</w:t>
      </w:r>
      <w:r w:rsidR="00AF32DF">
        <w:rPr>
          <w:sz w:val="28"/>
          <w:szCs w:val="28"/>
        </w:rPr>
        <w:t xml:space="preserve">ой поселений Чукотского района </w:t>
      </w:r>
      <w:r w:rsidR="00AF32DF" w:rsidRPr="00AF32DF">
        <w:rPr>
          <w:sz w:val="28"/>
          <w:szCs w:val="28"/>
        </w:rPr>
        <w:t>представлены в таблиц</w:t>
      </w:r>
      <w:r w:rsidR="004115BC">
        <w:rPr>
          <w:sz w:val="28"/>
          <w:szCs w:val="28"/>
        </w:rPr>
        <w:t xml:space="preserve">е 1  </w:t>
      </w:r>
      <w:r w:rsidR="00AF32DF">
        <w:rPr>
          <w:sz w:val="28"/>
          <w:szCs w:val="28"/>
        </w:rPr>
        <w:t>подпрограммы.</w:t>
      </w:r>
    </w:p>
    <w:p w:rsidR="00034A12" w:rsidRPr="006C190E" w:rsidRDefault="00034A12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190E">
        <w:rPr>
          <w:sz w:val="28"/>
          <w:szCs w:val="28"/>
        </w:rPr>
        <w:t>При этом даже ограниченный платежеспособный спрос на жилье существенно превосходит предложение,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строительства. По данным Федеральной службы государственной статистики, в 2014 году средняя цена продажи жилья превосходила среднюю себестоимость его строительства на 32 процента, а темп роста цен на жилье превышал как темп роста цен на строительные материалы, так и темп роста реальных располагаемых доходов населения.</w:t>
      </w:r>
    </w:p>
    <w:p w:rsidR="00135922" w:rsidRDefault="00034A12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190E">
        <w:rPr>
          <w:sz w:val="28"/>
          <w:szCs w:val="28"/>
        </w:rPr>
        <w:t>Несмотря на развитие рынка ипотечного жилищного кредитования,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доходов, а также ввиду высокого уровня процентных ставок по таким кредитам, составляющего на начало 2015 года около 18 процентов по рублевым кредитам.</w:t>
      </w:r>
    </w:p>
    <w:p w:rsidR="00AF32DF" w:rsidRDefault="00AF32DF" w:rsidP="00AF3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 с</w:t>
      </w:r>
      <w:r w:rsidRPr="00AF32DF">
        <w:rPr>
          <w:sz w:val="28"/>
          <w:szCs w:val="28"/>
        </w:rPr>
        <w:t>озда</w:t>
      </w:r>
      <w:r>
        <w:rPr>
          <w:sz w:val="28"/>
          <w:szCs w:val="28"/>
        </w:rPr>
        <w:t>ть фонд</w:t>
      </w:r>
      <w:r w:rsidRPr="00AF32DF">
        <w:rPr>
          <w:sz w:val="28"/>
          <w:szCs w:val="28"/>
        </w:rPr>
        <w:t xml:space="preserve"> жилья социа</w:t>
      </w:r>
      <w:r>
        <w:rPr>
          <w:sz w:val="28"/>
          <w:szCs w:val="28"/>
        </w:rPr>
        <w:t xml:space="preserve">льного найма для граждан, </w:t>
      </w:r>
      <w:r w:rsidRPr="00AF32DF">
        <w:rPr>
          <w:sz w:val="28"/>
          <w:szCs w:val="28"/>
        </w:rPr>
        <w:t>нуждающихся в улучшении жилищных усл</w:t>
      </w:r>
      <w:r>
        <w:rPr>
          <w:sz w:val="28"/>
          <w:szCs w:val="28"/>
        </w:rPr>
        <w:t xml:space="preserve">овий и не имеющих </w:t>
      </w:r>
      <w:r w:rsidRPr="00AF32DF">
        <w:rPr>
          <w:sz w:val="28"/>
          <w:szCs w:val="28"/>
        </w:rPr>
        <w:t>финансовых возможностей дл</w:t>
      </w:r>
      <w:r>
        <w:rPr>
          <w:sz w:val="28"/>
          <w:szCs w:val="28"/>
        </w:rPr>
        <w:t xml:space="preserve">я решения данного вопроса и </w:t>
      </w:r>
      <w:r w:rsidRPr="00AF32DF">
        <w:rPr>
          <w:sz w:val="28"/>
          <w:szCs w:val="28"/>
        </w:rPr>
        <w:t>сни</w:t>
      </w:r>
      <w:r>
        <w:rPr>
          <w:sz w:val="28"/>
          <w:szCs w:val="28"/>
        </w:rPr>
        <w:t>зить</w:t>
      </w:r>
      <w:r w:rsidRPr="00AF32DF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AF32DF">
        <w:rPr>
          <w:sz w:val="28"/>
          <w:szCs w:val="28"/>
        </w:rPr>
        <w:t xml:space="preserve"> аварийного ж</w:t>
      </w:r>
      <w:r>
        <w:rPr>
          <w:sz w:val="28"/>
          <w:szCs w:val="28"/>
        </w:rPr>
        <w:t xml:space="preserve">илищного фонда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   </w:t>
      </w:r>
      <w:r w:rsidRPr="00AF32DF">
        <w:rPr>
          <w:sz w:val="28"/>
          <w:szCs w:val="28"/>
        </w:rPr>
        <w:t xml:space="preserve">образований Чукотского </w:t>
      </w:r>
      <w:r>
        <w:rPr>
          <w:sz w:val="28"/>
          <w:szCs w:val="28"/>
        </w:rPr>
        <w:t>муниципального района.</w:t>
      </w:r>
      <w:r w:rsidRPr="00AF32DF">
        <w:rPr>
          <w:sz w:val="28"/>
          <w:szCs w:val="28"/>
        </w:rPr>
        <w:t xml:space="preserve">              </w:t>
      </w: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034A1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77BC" w:rsidRDefault="007077BC" w:rsidP="00ED1BD5">
      <w:pPr>
        <w:rPr>
          <w:color w:val="000000"/>
          <w:szCs w:val="24"/>
        </w:rPr>
        <w:sectPr w:rsidR="007077BC" w:rsidSect="00ED1B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77BC" w:rsidRPr="006D4E7A" w:rsidRDefault="007077BC" w:rsidP="007077BC">
      <w:pPr>
        <w:jc w:val="both"/>
        <w:rPr>
          <w:sz w:val="28"/>
          <w:szCs w:val="28"/>
        </w:rPr>
      </w:pPr>
    </w:p>
    <w:p w:rsidR="007077BC" w:rsidRDefault="007077BC" w:rsidP="007077BC">
      <w:pPr>
        <w:jc w:val="both"/>
        <w:rPr>
          <w:sz w:val="28"/>
          <w:szCs w:val="28"/>
          <w:u w:val="single"/>
        </w:rPr>
      </w:pPr>
      <w:r w:rsidRPr="006D4E7A">
        <w:rPr>
          <w:sz w:val="28"/>
          <w:szCs w:val="28"/>
        </w:rPr>
        <w:t xml:space="preserve">Табл. </w:t>
      </w:r>
      <w:r w:rsidR="0006189A">
        <w:rPr>
          <w:sz w:val="28"/>
          <w:szCs w:val="28"/>
        </w:rPr>
        <w:t>1</w:t>
      </w:r>
      <w:r w:rsidRPr="006D4E7A">
        <w:rPr>
          <w:sz w:val="28"/>
          <w:szCs w:val="28"/>
        </w:rPr>
        <w:t xml:space="preserve">. Информация о потребности в жилье на территории </w:t>
      </w:r>
      <w:r w:rsidRPr="006D4E7A">
        <w:rPr>
          <w:sz w:val="28"/>
          <w:szCs w:val="28"/>
          <w:u w:val="single"/>
        </w:rPr>
        <w:t>Чукотского района Чукотского АО</w:t>
      </w:r>
    </w:p>
    <w:p w:rsidR="0027712C" w:rsidRDefault="0027712C" w:rsidP="007077BC">
      <w:pPr>
        <w:jc w:val="both"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326"/>
        <w:gridCol w:w="2075"/>
        <w:gridCol w:w="1634"/>
        <w:gridCol w:w="1712"/>
        <w:gridCol w:w="1637"/>
        <w:gridCol w:w="1164"/>
        <w:gridCol w:w="850"/>
        <w:gridCol w:w="993"/>
      </w:tblGrid>
      <w:tr w:rsidR="007077BC" w:rsidRPr="0006189A" w:rsidTr="007077BC">
        <w:tc>
          <w:tcPr>
            <w:tcW w:w="1617" w:type="dxa"/>
            <w:vMerge w:val="restart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Название поселения</w:t>
            </w:r>
          </w:p>
        </w:tc>
        <w:tc>
          <w:tcPr>
            <w:tcW w:w="1326" w:type="dxa"/>
            <w:vMerge w:val="restart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Число проживающих в поселении жителей (чел.)</w:t>
            </w:r>
          </w:p>
        </w:tc>
        <w:tc>
          <w:tcPr>
            <w:tcW w:w="2075" w:type="dxa"/>
            <w:vMerge w:val="restart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жителей, стоящих на учете в качестве нуждающихся в жилых помещениях (семей</w:t>
            </w:r>
            <w:r w:rsidR="0006189A" w:rsidRPr="0006189A">
              <w:rPr>
                <w:sz w:val="28"/>
                <w:szCs w:val="28"/>
              </w:rPr>
              <w:t>/человек</w:t>
            </w:r>
            <w:r w:rsidRPr="0006189A">
              <w:rPr>
                <w:sz w:val="28"/>
                <w:szCs w:val="28"/>
              </w:rPr>
              <w:t>)</w:t>
            </w:r>
          </w:p>
        </w:tc>
        <w:tc>
          <w:tcPr>
            <w:tcW w:w="3346" w:type="dxa"/>
            <w:gridSpan w:val="2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ветхих жилых домов</w:t>
            </w:r>
          </w:p>
        </w:tc>
        <w:tc>
          <w:tcPr>
            <w:tcW w:w="1637" w:type="dxa"/>
            <w:vMerge w:val="restart"/>
          </w:tcPr>
          <w:p w:rsidR="007077BC" w:rsidRPr="0006189A" w:rsidRDefault="007077BC" w:rsidP="0006189A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 xml:space="preserve">Общая потребность в </w:t>
            </w:r>
            <w:r w:rsidR="0006189A" w:rsidRPr="0006189A">
              <w:rPr>
                <w:sz w:val="28"/>
                <w:szCs w:val="28"/>
              </w:rPr>
              <w:t>строительстве жилья</w:t>
            </w:r>
            <w:r w:rsidRPr="0006189A">
              <w:rPr>
                <w:sz w:val="28"/>
                <w:szCs w:val="28"/>
              </w:rPr>
              <w:t xml:space="preserve"> (</w:t>
            </w:r>
            <w:proofErr w:type="spellStart"/>
            <w:r w:rsidR="0006189A" w:rsidRPr="0006189A">
              <w:rPr>
                <w:sz w:val="28"/>
                <w:szCs w:val="28"/>
              </w:rPr>
              <w:t>кв</w:t>
            </w:r>
            <w:proofErr w:type="gramStart"/>
            <w:r w:rsidR="0006189A" w:rsidRPr="0006189A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6189A">
              <w:rPr>
                <w:sz w:val="28"/>
                <w:szCs w:val="28"/>
              </w:rPr>
              <w:t>)</w:t>
            </w:r>
          </w:p>
        </w:tc>
        <w:tc>
          <w:tcPr>
            <w:tcW w:w="3007" w:type="dxa"/>
            <w:gridSpan w:val="3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пустующих квартир</w:t>
            </w:r>
          </w:p>
        </w:tc>
      </w:tr>
      <w:tr w:rsidR="007077BC" w:rsidRPr="0006189A" w:rsidTr="007077BC">
        <w:tc>
          <w:tcPr>
            <w:tcW w:w="1617" w:type="dxa"/>
            <w:vMerge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vMerge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домов (шт./</w:t>
            </w:r>
            <w:proofErr w:type="spellStart"/>
            <w:r w:rsidRPr="0006189A">
              <w:rPr>
                <w:sz w:val="28"/>
                <w:szCs w:val="28"/>
              </w:rPr>
              <w:t>кв.м</w:t>
            </w:r>
            <w:proofErr w:type="spellEnd"/>
            <w:r w:rsidRPr="0006189A">
              <w:rPr>
                <w:sz w:val="28"/>
                <w:szCs w:val="28"/>
              </w:rPr>
              <w:t>.)</w:t>
            </w:r>
          </w:p>
        </w:tc>
        <w:tc>
          <w:tcPr>
            <w:tcW w:w="1712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граждан проживающих в ветхих домах (семей</w:t>
            </w:r>
            <w:r w:rsidR="0006189A" w:rsidRPr="0006189A">
              <w:rPr>
                <w:sz w:val="28"/>
                <w:szCs w:val="28"/>
              </w:rPr>
              <w:t>/человек</w:t>
            </w:r>
            <w:r w:rsidRPr="0006189A">
              <w:rPr>
                <w:sz w:val="28"/>
                <w:szCs w:val="28"/>
              </w:rPr>
              <w:t>)</w:t>
            </w:r>
          </w:p>
        </w:tc>
        <w:tc>
          <w:tcPr>
            <w:tcW w:w="1637" w:type="dxa"/>
            <w:vMerge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 комн.</w:t>
            </w:r>
          </w:p>
        </w:tc>
        <w:tc>
          <w:tcPr>
            <w:tcW w:w="850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 комн.</w:t>
            </w:r>
          </w:p>
        </w:tc>
        <w:tc>
          <w:tcPr>
            <w:tcW w:w="993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 комн.</w:t>
            </w:r>
          </w:p>
        </w:tc>
      </w:tr>
      <w:tr w:rsidR="007077BC" w:rsidRPr="0006189A" w:rsidTr="007077BC">
        <w:tc>
          <w:tcPr>
            <w:tcW w:w="1617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Нешкан</w:t>
            </w:r>
          </w:p>
        </w:tc>
        <w:tc>
          <w:tcPr>
            <w:tcW w:w="1326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740</w:t>
            </w:r>
          </w:p>
        </w:tc>
        <w:tc>
          <w:tcPr>
            <w:tcW w:w="2075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94/282</w:t>
            </w:r>
          </w:p>
        </w:tc>
        <w:tc>
          <w:tcPr>
            <w:tcW w:w="163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53/6437,2</w:t>
            </w:r>
          </w:p>
        </w:tc>
        <w:tc>
          <w:tcPr>
            <w:tcW w:w="1712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120</w:t>
            </w:r>
            <w:r w:rsidR="0006189A" w:rsidRPr="0006189A">
              <w:rPr>
                <w:sz w:val="28"/>
                <w:szCs w:val="28"/>
              </w:rPr>
              <w:t>/380</w:t>
            </w:r>
          </w:p>
        </w:tc>
        <w:tc>
          <w:tcPr>
            <w:tcW w:w="1637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2750</w:t>
            </w:r>
          </w:p>
        </w:tc>
        <w:tc>
          <w:tcPr>
            <w:tcW w:w="116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7077BC" w:rsidRPr="0006189A" w:rsidTr="007077BC">
        <w:tc>
          <w:tcPr>
            <w:tcW w:w="1617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Энурмино</w:t>
            </w:r>
          </w:p>
        </w:tc>
        <w:tc>
          <w:tcPr>
            <w:tcW w:w="1326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346</w:t>
            </w:r>
          </w:p>
        </w:tc>
        <w:tc>
          <w:tcPr>
            <w:tcW w:w="2075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80/208</w:t>
            </w:r>
          </w:p>
        </w:tc>
        <w:tc>
          <w:tcPr>
            <w:tcW w:w="163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27/1464,4</w:t>
            </w:r>
          </w:p>
        </w:tc>
        <w:tc>
          <w:tcPr>
            <w:tcW w:w="1712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60</w:t>
            </w:r>
            <w:r w:rsidR="0006189A" w:rsidRPr="0006189A">
              <w:rPr>
                <w:sz w:val="28"/>
                <w:szCs w:val="28"/>
              </w:rPr>
              <w:t>/174</w:t>
            </w:r>
          </w:p>
        </w:tc>
        <w:tc>
          <w:tcPr>
            <w:tcW w:w="1637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16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7077BC" w:rsidRPr="0006189A" w:rsidTr="007077BC">
        <w:tc>
          <w:tcPr>
            <w:tcW w:w="1617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Инчоун</w:t>
            </w:r>
          </w:p>
        </w:tc>
        <w:tc>
          <w:tcPr>
            <w:tcW w:w="1326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436</w:t>
            </w:r>
          </w:p>
        </w:tc>
        <w:tc>
          <w:tcPr>
            <w:tcW w:w="2075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82/202</w:t>
            </w:r>
          </w:p>
        </w:tc>
        <w:tc>
          <w:tcPr>
            <w:tcW w:w="163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16/1327,7</w:t>
            </w:r>
          </w:p>
        </w:tc>
        <w:tc>
          <w:tcPr>
            <w:tcW w:w="1712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46</w:t>
            </w:r>
            <w:r w:rsidR="0006189A" w:rsidRPr="0006189A">
              <w:rPr>
                <w:sz w:val="28"/>
                <w:szCs w:val="28"/>
              </w:rPr>
              <w:t>/139</w:t>
            </w:r>
          </w:p>
        </w:tc>
        <w:tc>
          <w:tcPr>
            <w:tcW w:w="1637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16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7077BC" w:rsidRPr="0006189A" w:rsidTr="007077BC">
        <w:tc>
          <w:tcPr>
            <w:tcW w:w="1617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Уэлен</w:t>
            </w:r>
          </w:p>
        </w:tc>
        <w:tc>
          <w:tcPr>
            <w:tcW w:w="1326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740</w:t>
            </w:r>
          </w:p>
        </w:tc>
        <w:tc>
          <w:tcPr>
            <w:tcW w:w="2075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68/93</w:t>
            </w:r>
          </w:p>
        </w:tc>
        <w:tc>
          <w:tcPr>
            <w:tcW w:w="163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16/4277</w:t>
            </w:r>
          </w:p>
        </w:tc>
        <w:tc>
          <w:tcPr>
            <w:tcW w:w="1712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90</w:t>
            </w:r>
            <w:r w:rsidR="0006189A" w:rsidRPr="0006189A">
              <w:rPr>
                <w:sz w:val="28"/>
                <w:szCs w:val="28"/>
              </w:rPr>
              <w:t>/272</w:t>
            </w:r>
          </w:p>
        </w:tc>
        <w:tc>
          <w:tcPr>
            <w:tcW w:w="1637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16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7077BC" w:rsidRPr="0006189A" w:rsidTr="007077BC">
        <w:tc>
          <w:tcPr>
            <w:tcW w:w="1617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Лаврентия</w:t>
            </w:r>
          </w:p>
        </w:tc>
        <w:tc>
          <w:tcPr>
            <w:tcW w:w="1326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1505</w:t>
            </w:r>
          </w:p>
        </w:tc>
        <w:tc>
          <w:tcPr>
            <w:tcW w:w="2075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116</w:t>
            </w:r>
            <w:r w:rsidR="0006189A" w:rsidRPr="0006189A">
              <w:rPr>
                <w:sz w:val="28"/>
                <w:szCs w:val="28"/>
              </w:rPr>
              <w:t>/252</w:t>
            </w:r>
          </w:p>
        </w:tc>
        <w:tc>
          <w:tcPr>
            <w:tcW w:w="163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2/292</w:t>
            </w:r>
          </w:p>
        </w:tc>
        <w:tc>
          <w:tcPr>
            <w:tcW w:w="1712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</w:t>
            </w:r>
            <w:r w:rsidR="0006189A" w:rsidRPr="0006189A">
              <w:rPr>
                <w:sz w:val="28"/>
                <w:szCs w:val="28"/>
              </w:rPr>
              <w:t>/8</w:t>
            </w:r>
          </w:p>
        </w:tc>
        <w:tc>
          <w:tcPr>
            <w:tcW w:w="1637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16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7077BC" w:rsidRPr="0006189A" w:rsidTr="007077BC">
        <w:tc>
          <w:tcPr>
            <w:tcW w:w="1617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Лорино</w:t>
            </w:r>
          </w:p>
        </w:tc>
        <w:tc>
          <w:tcPr>
            <w:tcW w:w="1326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1465</w:t>
            </w:r>
          </w:p>
        </w:tc>
        <w:tc>
          <w:tcPr>
            <w:tcW w:w="2075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183/588</w:t>
            </w:r>
          </w:p>
        </w:tc>
        <w:tc>
          <w:tcPr>
            <w:tcW w:w="163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30/6021,8</w:t>
            </w:r>
          </w:p>
        </w:tc>
        <w:tc>
          <w:tcPr>
            <w:tcW w:w="1712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151</w:t>
            </w:r>
            <w:r w:rsidR="0006189A" w:rsidRPr="0006189A">
              <w:rPr>
                <w:sz w:val="28"/>
                <w:szCs w:val="28"/>
              </w:rPr>
              <w:t>/454</w:t>
            </w:r>
          </w:p>
        </w:tc>
        <w:tc>
          <w:tcPr>
            <w:tcW w:w="1637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</w:t>
            </w:r>
          </w:p>
        </w:tc>
        <w:tc>
          <w:tcPr>
            <w:tcW w:w="1164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7077BC" w:rsidRPr="0006189A" w:rsidTr="007077BC">
        <w:tc>
          <w:tcPr>
            <w:tcW w:w="1617" w:type="dxa"/>
          </w:tcPr>
          <w:p w:rsidR="007077BC" w:rsidRPr="0006189A" w:rsidRDefault="007077BC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Всего</w:t>
            </w:r>
          </w:p>
        </w:tc>
        <w:tc>
          <w:tcPr>
            <w:tcW w:w="1326" w:type="dxa"/>
          </w:tcPr>
          <w:p w:rsidR="007077BC" w:rsidRPr="0006189A" w:rsidRDefault="00EC5A1D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5232</w:t>
            </w:r>
          </w:p>
        </w:tc>
        <w:tc>
          <w:tcPr>
            <w:tcW w:w="2075" w:type="dxa"/>
          </w:tcPr>
          <w:p w:rsidR="007077BC" w:rsidRPr="0006189A" w:rsidRDefault="00EC5A1D" w:rsidP="0006189A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6</w:t>
            </w:r>
            <w:r w:rsidR="0006189A" w:rsidRPr="0006189A">
              <w:rPr>
                <w:sz w:val="28"/>
                <w:szCs w:val="28"/>
              </w:rPr>
              <w:t>23/1625</w:t>
            </w:r>
          </w:p>
        </w:tc>
        <w:tc>
          <w:tcPr>
            <w:tcW w:w="1634" w:type="dxa"/>
          </w:tcPr>
          <w:p w:rsidR="007077BC" w:rsidRPr="0006189A" w:rsidRDefault="00EC5A1D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144/19820,1</w:t>
            </w:r>
          </w:p>
        </w:tc>
        <w:tc>
          <w:tcPr>
            <w:tcW w:w="1712" w:type="dxa"/>
          </w:tcPr>
          <w:p w:rsidR="007077BC" w:rsidRPr="0006189A" w:rsidRDefault="00EC5A1D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471</w:t>
            </w:r>
            <w:r w:rsidR="0006189A" w:rsidRPr="0006189A">
              <w:rPr>
                <w:sz w:val="28"/>
                <w:szCs w:val="28"/>
              </w:rPr>
              <w:t>/1427</w:t>
            </w:r>
          </w:p>
        </w:tc>
        <w:tc>
          <w:tcPr>
            <w:tcW w:w="1637" w:type="dxa"/>
          </w:tcPr>
          <w:p w:rsidR="007077BC" w:rsidRPr="0006189A" w:rsidRDefault="0006189A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36160</w:t>
            </w:r>
          </w:p>
        </w:tc>
        <w:tc>
          <w:tcPr>
            <w:tcW w:w="1164" w:type="dxa"/>
          </w:tcPr>
          <w:p w:rsidR="007077BC" w:rsidRPr="0006189A" w:rsidRDefault="00EC5A1D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77BC" w:rsidRPr="0006189A" w:rsidRDefault="00EC5A1D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077BC" w:rsidRPr="0006189A" w:rsidRDefault="00EC5A1D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</w:tbl>
    <w:p w:rsidR="007077BC" w:rsidRDefault="007077BC" w:rsidP="001359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8"/>
          <w:szCs w:val="28"/>
          <w:lang w:eastAsia="ja-JP"/>
        </w:rPr>
        <w:sectPr w:rsidR="007077BC" w:rsidSect="00ED1BD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8"/>
          <w:szCs w:val="28"/>
          <w:lang w:eastAsia="ja-JP"/>
        </w:rPr>
      </w:pPr>
      <w:r w:rsidRPr="00135922">
        <w:rPr>
          <w:rFonts w:eastAsia="MS Mincho"/>
          <w:b/>
          <w:sz w:val="28"/>
          <w:szCs w:val="28"/>
          <w:lang w:eastAsia="ja-JP"/>
        </w:rPr>
        <w:lastRenderedPageBreak/>
        <w:t>2. ОСНОВНЫЕ ЦЕЛИ И ЗАДАЧИ ПРОГРАММЫ</w:t>
      </w:r>
    </w:p>
    <w:p w:rsidR="00135922" w:rsidRPr="00135922" w:rsidRDefault="00135922" w:rsidP="00135922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35922">
        <w:rPr>
          <w:rFonts w:eastAsia="MS Mincho"/>
          <w:sz w:val="28"/>
          <w:szCs w:val="28"/>
          <w:lang w:eastAsia="ja-JP"/>
        </w:rPr>
        <w:t>Основными целями Программы являются:</w:t>
      </w:r>
    </w:p>
    <w:p w:rsidR="00135922" w:rsidRPr="00135922" w:rsidRDefault="00B875F1" w:rsidP="00B875F1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922" w:rsidRPr="00135922">
        <w:rPr>
          <w:rFonts w:ascii="Times New Roman" w:hAnsi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135922" w:rsidRPr="00135922" w:rsidRDefault="00B875F1" w:rsidP="00B875F1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922" w:rsidRPr="00135922">
        <w:rPr>
          <w:rFonts w:ascii="Times New Roman" w:hAnsi="Times New Roman"/>
          <w:sz w:val="28"/>
          <w:szCs w:val="28"/>
        </w:rPr>
        <w:t>снижение доли аварийного и ветхого жилья в жилищном фонде муниципального образования Чукотский муниципальный район;</w:t>
      </w:r>
    </w:p>
    <w:p w:rsidR="00135922" w:rsidRPr="00135922" w:rsidRDefault="00B875F1" w:rsidP="00B875F1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922" w:rsidRPr="00135922">
        <w:rPr>
          <w:rFonts w:ascii="Times New Roman" w:hAnsi="Times New Roman"/>
          <w:sz w:val="28"/>
          <w:szCs w:val="28"/>
        </w:rPr>
        <w:t>финансовое и организационное обеспечение переселения граждан из аварийных и ветхих многоквартирных домов (далее - МКД);</w:t>
      </w:r>
    </w:p>
    <w:p w:rsidR="006C190E" w:rsidRPr="006C190E" w:rsidRDefault="00B875F1" w:rsidP="00B87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90E">
        <w:rPr>
          <w:sz w:val="28"/>
          <w:szCs w:val="28"/>
        </w:rPr>
        <w:t>р</w:t>
      </w:r>
      <w:r w:rsidR="006C190E" w:rsidRPr="006C190E">
        <w:rPr>
          <w:sz w:val="28"/>
          <w:szCs w:val="28"/>
        </w:rPr>
        <w:t>азвитие малоэтажного жилищного строительства в Чукотском муниципальном районе;</w:t>
      </w:r>
    </w:p>
    <w:p w:rsidR="006C190E" w:rsidRDefault="00B875F1" w:rsidP="00B87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190E">
        <w:rPr>
          <w:sz w:val="28"/>
          <w:szCs w:val="28"/>
        </w:rPr>
        <w:t>о</w:t>
      </w:r>
      <w:r w:rsidR="006C190E" w:rsidRPr="006C190E">
        <w:rPr>
          <w:sz w:val="28"/>
          <w:szCs w:val="28"/>
        </w:rPr>
        <w:t xml:space="preserve">беспечение населения благоустроенным жильем </w:t>
      </w:r>
      <w:proofErr w:type="gramStart"/>
      <w:r w:rsidR="006C190E" w:rsidRPr="006C190E">
        <w:rPr>
          <w:sz w:val="28"/>
          <w:szCs w:val="28"/>
        </w:rPr>
        <w:t>эконом-класса</w:t>
      </w:r>
      <w:proofErr w:type="gramEnd"/>
      <w:r w:rsidR="006C190E" w:rsidRPr="006C190E">
        <w:rPr>
          <w:sz w:val="28"/>
          <w:szCs w:val="28"/>
        </w:rPr>
        <w:t xml:space="preserve">, отвечающего требованиям безопасности и </w:t>
      </w:r>
      <w:proofErr w:type="spellStart"/>
      <w:r w:rsidR="006C190E" w:rsidRPr="006C190E">
        <w:rPr>
          <w:sz w:val="28"/>
          <w:szCs w:val="28"/>
        </w:rPr>
        <w:t>экологичности</w:t>
      </w:r>
      <w:proofErr w:type="spellEnd"/>
      <w:r w:rsidR="006C190E" w:rsidRPr="006C190E">
        <w:rPr>
          <w:sz w:val="28"/>
          <w:szCs w:val="28"/>
        </w:rPr>
        <w:t>;</w:t>
      </w:r>
    </w:p>
    <w:p w:rsidR="00135922" w:rsidRPr="00135922" w:rsidRDefault="00135922" w:rsidP="006C19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Для достижения указанных целей предстоит решение следующих основных задач Программы:</w:t>
      </w:r>
    </w:p>
    <w:p w:rsidR="00135922" w:rsidRPr="00135922" w:rsidRDefault="00B875F1" w:rsidP="00B875F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922" w:rsidRPr="00135922">
        <w:rPr>
          <w:rFonts w:ascii="Times New Roman" w:hAnsi="Times New Roman"/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ветхого и аварийного жилищного фонда;</w:t>
      </w:r>
    </w:p>
    <w:p w:rsidR="00135922" w:rsidRPr="00135922" w:rsidRDefault="00B875F1" w:rsidP="00B875F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5922" w:rsidRPr="00135922">
        <w:rPr>
          <w:rFonts w:ascii="Times New Roman" w:hAnsi="Times New Roman"/>
          <w:sz w:val="28"/>
          <w:szCs w:val="28"/>
        </w:rPr>
        <w:t>привлечение финансовой поддержки за счет средств государственной корпорации "Фонд содействия реформированию жилищно-коммунального хозяйства" (далее - Фонд);</w:t>
      </w:r>
    </w:p>
    <w:p w:rsidR="00135922" w:rsidRDefault="00B875F1" w:rsidP="00B875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922" w:rsidRPr="00135922">
        <w:rPr>
          <w:sz w:val="28"/>
          <w:szCs w:val="28"/>
        </w:rPr>
        <w:t>обеспече</w:t>
      </w:r>
      <w:r w:rsidR="000B60F4">
        <w:rPr>
          <w:sz w:val="28"/>
          <w:szCs w:val="28"/>
        </w:rPr>
        <w:t>ние населения комфортным жильем;</w:t>
      </w:r>
    </w:p>
    <w:p w:rsidR="00B875F1" w:rsidRDefault="00B875F1" w:rsidP="00B875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0F4">
        <w:rPr>
          <w:sz w:val="28"/>
          <w:szCs w:val="28"/>
        </w:rPr>
        <w:t>обеспечение ежегод</w:t>
      </w:r>
      <w:r>
        <w:rPr>
          <w:sz w:val="28"/>
          <w:szCs w:val="28"/>
        </w:rPr>
        <w:t>ного роста объёмов ввода жилья;</w:t>
      </w:r>
    </w:p>
    <w:p w:rsidR="00A87DD5" w:rsidRDefault="00B875F1" w:rsidP="00B875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0F4">
        <w:rPr>
          <w:sz w:val="28"/>
          <w:szCs w:val="28"/>
        </w:rPr>
        <w:t>приобретение (выкуп) жилых помещений в многоквартирных домах, необходимых для переселения граждан из аварийного жилищного фонда, признанного таковым после 1 января 2012 года;</w:t>
      </w:r>
    </w:p>
    <w:p w:rsidR="00A87DD5" w:rsidRPr="007C22E9" w:rsidRDefault="00B875F1" w:rsidP="00B875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GoBack"/>
      <w:bookmarkEnd w:id="1"/>
      <w:r w:rsidR="00A87DD5">
        <w:rPr>
          <w:sz w:val="28"/>
          <w:szCs w:val="28"/>
        </w:rPr>
        <w:t>обеспечение жильём льготных категорий граждан.</w:t>
      </w:r>
    </w:p>
    <w:p w:rsidR="00A87DD5" w:rsidRDefault="00A87DD5" w:rsidP="00A87D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60F4" w:rsidRPr="00135922" w:rsidRDefault="000B60F4" w:rsidP="000B60F4">
      <w:pPr>
        <w:widowControl w:val="0"/>
        <w:autoSpaceDE w:val="0"/>
        <w:autoSpaceDN w:val="0"/>
        <w:adjustRightInd w:val="0"/>
        <w:jc w:val="both"/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MS Mincho"/>
          <w:b/>
          <w:sz w:val="28"/>
          <w:szCs w:val="28"/>
          <w:lang w:eastAsia="ja-JP"/>
        </w:rPr>
      </w:pPr>
      <w:r w:rsidRPr="00135922">
        <w:rPr>
          <w:rFonts w:eastAsia="MS Mincho"/>
          <w:b/>
          <w:sz w:val="28"/>
          <w:szCs w:val="28"/>
          <w:lang w:eastAsia="ja-JP"/>
        </w:rPr>
        <w:t>3. СРОКИ И ЭТАПЫ РЕАЛИЗАЦИИ ПРОГРАММЫ</w:t>
      </w:r>
    </w:p>
    <w:p w:rsidR="00135922" w:rsidRPr="00135922" w:rsidRDefault="00135922" w:rsidP="001A618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35922">
        <w:rPr>
          <w:rFonts w:eastAsia="MS Mincho"/>
          <w:sz w:val="28"/>
          <w:szCs w:val="28"/>
          <w:lang w:eastAsia="ja-JP"/>
        </w:rPr>
        <w:t>Реализация Программы будет осуществляться в 2016 - 2018 годах.</w:t>
      </w:r>
    </w:p>
    <w:p w:rsidR="00135922" w:rsidRPr="00135922" w:rsidRDefault="00135922" w:rsidP="00135922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135922" w:rsidRPr="008538F9" w:rsidRDefault="00135922" w:rsidP="008538F9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8"/>
          <w:szCs w:val="28"/>
          <w:lang w:eastAsia="ja-JP"/>
        </w:rPr>
      </w:pPr>
      <w:r w:rsidRPr="00135922">
        <w:rPr>
          <w:rFonts w:eastAsia="MS Mincho"/>
          <w:b/>
          <w:sz w:val="28"/>
          <w:szCs w:val="28"/>
          <w:lang w:eastAsia="ja-JP"/>
        </w:rPr>
        <w:t>4. СИСТЕМА ПРОГРАММНЫХ МЕРОПРИЯТИЙ ПРОГРАММЫ</w:t>
      </w:r>
    </w:p>
    <w:p w:rsidR="00135922" w:rsidRPr="00135922" w:rsidRDefault="00135922" w:rsidP="001A618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135922">
        <w:rPr>
          <w:rFonts w:eastAsia="MS Mincho"/>
          <w:sz w:val="28"/>
          <w:szCs w:val="28"/>
          <w:lang w:eastAsia="ja-JP"/>
        </w:rPr>
        <w:t>Система мероприятий Программы с указанием объемов и источников финансирования представлена в таблице 1.</w:t>
      </w:r>
    </w:p>
    <w:p w:rsidR="00135922" w:rsidRPr="00135922" w:rsidRDefault="00135922" w:rsidP="00135922">
      <w:pPr>
        <w:widowControl w:val="0"/>
        <w:autoSpaceDE w:val="0"/>
        <w:autoSpaceDN w:val="0"/>
        <w:adjustRightInd w:val="0"/>
        <w:ind w:firstLine="540"/>
        <w:jc w:val="center"/>
        <w:rPr>
          <w:rFonts w:eastAsia="MS Mincho"/>
          <w:sz w:val="28"/>
          <w:szCs w:val="28"/>
          <w:lang w:eastAsia="ja-JP"/>
        </w:rPr>
      </w:pPr>
    </w:p>
    <w:p w:rsidR="00135922" w:rsidRPr="008538F9" w:rsidRDefault="00135922" w:rsidP="00135922">
      <w:pPr>
        <w:autoSpaceDE w:val="0"/>
        <w:autoSpaceDN w:val="0"/>
        <w:adjustRightInd w:val="0"/>
        <w:jc w:val="both"/>
        <w:rPr>
          <w:sz w:val="24"/>
          <w:szCs w:val="24"/>
        </w:rPr>
        <w:sectPr w:rsidR="00135922" w:rsidRPr="008538F9" w:rsidSect="00ED1B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538F9">
        <w:rPr>
          <w:rFonts w:eastAsia="MS Mincho"/>
          <w:sz w:val="24"/>
          <w:szCs w:val="24"/>
          <w:lang w:eastAsia="ja-JP"/>
        </w:rPr>
        <w:t xml:space="preserve">Таблица 1. ПЕРЕЧЕНЬ МЕРОПРИЯТИЙ ПРОГРАММЫ </w:t>
      </w:r>
      <w:r w:rsidRPr="008538F9">
        <w:rPr>
          <w:sz w:val="24"/>
          <w:szCs w:val="24"/>
        </w:rPr>
        <w:t>«</w:t>
      </w:r>
      <w:r w:rsidR="008538F9" w:rsidRPr="008538F9">
        <w:rPr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DFDFF" wp14:editId="5615E518">
                <wp:simplePos x="0" y="0"/>
                <wp:positionH relativeFrom="column">
                  <wp:posOffset>5385435</wp:posOffset>
                </wp:positionH>
                <wp:positionV relativeFrom="paragraph">
                  <wp:posOffset>-8627745</wp:posOffset>
                </wp:positionV>
                <wp:extent cx="1085850" cy="317500"/>
                <wp:effectExtent l="0" t="0" r="1905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2C" w:rsidRPr="009764E9" w:rsidRDefault="0027712C" w:rsidP="008538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24.05pt;margin-top:-679.35pt;width:85.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" strokecolor="white">
                <v:textbox>
                  <w:txbxContent>
                    <w:p w:rsidR="0027712C" w:rsidRPr="009764E9" w:rsidRDefault="0027712C" w:rsidP="008538F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8F9" w:rsidRPr="008538F9">
        <w:rPr>
          <w:caps/>
          <w:sz w:val="24"/>
          <w:szCs w:val="24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>
        <w:rPr>
          <w:caps/>
          <w:sz w:val="24"/>
          <w:szCs w:val="24"/>
        </w:rPr>
        <w:t>2016-2018</w:t>
      </w:r>
      <w:r w:rsidR="008538F9" w:rsidRPr="008538F9">
        <w:rPr>
          <w:caps/>
          <w:sz w:val="24"/>
          <w:szCs w:val="24"/>
        </w:rPr>
        <w:t xml:space="preserve"> годы</w:t>
      </w:r>
      <w:r w:rsidRPr="008538F9">
        <w:rPr>
          <w:caps/>
          <w:sz w:val="24"/>
          <w:szCs w:val="24"/>
        </w:rPr>
        <w:t>»</w:t>
      </w:r>
      <w:r w:rsidRPr="008538F9">
        <w:rPr>
          <w:sz w:val="24"/>
          <w:szCs w:val="24"/>
        </w:rPr>
        <w:t xml:space="preserve"> </w:t>
      </w:r>
    </w:p>
    <w:tbl>
      <w:tblPr>
        <w:tblW w:w="147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536"/>
        <w:gridCol w:w="1419"/>
        <w:gridCol w:w="1417"/>
        <w:gridCol w:w="1418"/>
        <w:gridCol w:w="1558"/>
        <w:gridCol w:w="1276"/>
        <w:gridCol w:w="1276"/>
        <w:gridCol w:w="1275"/>
      </w:tblGrid>
      <w:tr w:rsidR="00135922" w:rsidRPr="00135922" w:rsidTr="00135922">
        <w:trPr>
          <w:trHeight w:val="400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13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1359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2B22C" wp14:editId="7F79FD66">
                      <wp:simplePos x="0" y="0"/>
                      <wp:positionH relativeFrom="column">
                        <wp:posOffset>4299489</wp:posOffset>
                      </wp:positionH>
                      <wp:positionV relativeFrom="paragraph">
                        <wp:posOffset>-391795</wp:posOffset>
                      </wp:positionV>
                      <wp:extent cx="1086485" cy="140398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712C" w:rsidRPr="004569FA" w:rsidRDefault="0027712C" w:rsidP="001359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69FA">
                                    <w:rPr>
                                      <w:sz w:val="28"/>
                                      <w:szCs w:val="28"/>
                                    </w:rPr>
                                    <w:t>Таблица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38.55pt;margin-top:-30.85pt;width:85.5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" filled="f" stroked="f">
                      <v:textbox style="mso-fit-shape-to-text:t">
                        <w:txbxContent>
                          <w:p w:rsidR="0027712C" w:rsidRPr="004569FA" w:rsidRDefault="0027712C" w:rsidP="001359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69FA">
                              <w:rPr>
                                <w:sz w:val="28"/>
                                <w:szCs w:val="28"/>
                              </w:rPr>
                              <w:t>Таблица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ресурсах, (тыс. рублей)</w:t>
            </w:r>
          </w:p>
        </w:tc>
      </w:tr>
      <w:tr w:rsidR="00135922" w:rsidRPr="00135922" w:rsidTr="00135922">
        <w:trPr>
          <w:trHeight w:val="45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35922" w:rsidRPr="00135922" w:rsidTr="00135922">
        <w:trPr>
          <w:trHeight w:val="45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922">
              <w:rPr>
                <w:sz w:val="24"/>
                <w:szCs w:val="24"/>
              </w:rPr>
              <w:t>окружного бюджета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922">
              <w:rPr>
                <w:rFonts w:eastAsia="MS Mincho"/>
                <w:sz w:val="24"/>
                <w:szCs w:val="24"/>
                <w:lang w:eastAsia="ja-JP"/>
              </w:rPr>
              <w:t xml:space="preserve">бюджета Чукотского </w:t>
            </w:r>
            <w:proofErr w:type="spellStart"/>
            <w:proofErr w:type="gramStart"/>
            <w:r w:rsidRPr="00135922">
              <w:rPr>
                <w:rFonts w:eastAsia="MS Mincho"/>
                <w:sz w:val="24"/>
                <w:szCs w:val="24"/>
                <w:lang w:eastAsia="ja-JP"/>
              </w:rPr>
              <w:t>муниципаль-ного</w:t>
            </w:r>
            <w:proofErr w:type="spellEnd"/>
            <w:proofErr w:type="gramEnd"/>
            <w:r w:rsidRPr="00135922">
              <w:rPr>
                <w:rFonts w:eastAsia="MS Mincho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65843" w:rsidRPr="00135922" w:rsidTr="00135922">
        <w:trPr>
          <w:trHeight w:val="45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3" w:rsidRPr="00135922" w:rsidRDefault="00465843" w:rsidP="0013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9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3" w:rsidRPr="00135922" w:rsidRDefault="00465843" w:rsidP="001359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5922">
              <w:rPr>
                <w:b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135 709,4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135 709,4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135 709,4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65843" w:rsidRPr="00135922" w:rsidTr="00135922">
        <w:trPr>
          <w:trHeight w:val="45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3" w:rsidRPr="00135922" w:rsidRDefault="00465843" w:rsidP="0013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922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43" w:rsidRPr="00135922" w:rsidRDefault="00465843" w:rsidP="000C4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922">
              <w:rPr>
                <w:rStyle w:val="FontStyle16"/>
                <w:sz w:val="24"/>
                <w:szCs w:val="24"/>
              </w:rPr>
              <w:t xml:space="preserve">Приобретение жилых помещений площадью не менее 955,7 </w:t>
            </w:r>
            <w:proofErr w:type="spellStart"/>
            <w:r w:rsidRPr="00135922">
              <w:rPr>
                <w:rStyle w:val="FontStyle16"/>
                <w:sz w:val="24"/>
                <w:szCs w:val="24"/>
              </w:rPr>
              <w:t>м.кв</w:t>
            </w:r>
            <w:proofErr w:type="spellEnd"/>
            <w:r w:rsidRPr="00135922">
              <w:rPr>
                <w:rStyle w:val="FontStyle16"/>
                <w:sz w:val="24"/>
                <w:szCs w:val="24"/>
              </w:rPr>
              <w:t xml:space="preserve">. </w:t>
            </w:r>
            <w:r w:rsidRPr="00135922">
              <w:rPr>
                <w:rStyle w:val="FontStyle16"/>
                <w:sz w:val="24"/>
                <w:szCs w:val="24"/>
                <w:vertAlign w:val="superscript"/>
              </w:rPr>
              <w:t xml:space="preserve"> </w:t>
            </w:r>
            <w:r w:rsidRPr="00135922">
              <w:rPr>
                <w:rStyle w:val="FontStyle16"/>
                <w:sz w:val="24"/>
                <w:szCs w:val="24"/>
              </w:rPr>
              <w:t>у застройщика в 27-ми квартирном  жилом доме на территории сельского поселения Уэлен для переселения граждан из аварийного жилого фонда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135 709,4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135 709,4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135 709,4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843" w:rsidRPr="00135922" w:rsidTr="00135922">
        <w:trPr>
          <w:trHeight w:val="453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9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0B60F4" w:rsidP="001359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многоэтажного жилищного строительства в Чукотском муниципальном районе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B6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118 205,3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B6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118 087,2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B6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B6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118 205,3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65843" w:rsidRPr="00135922" w:rsidTr="00135922">
        <w:trPr>
          <w:trHeight w:val="126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0C49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702B85">
              <w:rPr>
                <w:rFonts w:ascii="Times New Roman" w:hAnsi="Times New Roman" w:cs="Times New Roman"/>
                <w:sz w:val="24"/>
                <w:szCs w:val="24"/>
              </w:rPr>
              <w:t>16-ти</w:t>
            </w: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в жилом 16-ти квартирном доме у застройщика на территории сельского поселения Лорино в 201</w:t>
            </w:r>
            <w:r w:rsidR="00232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667C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7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B6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118 205,3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B6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118 087,2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B6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5843" w:rsidRPr="00465843" w:rsidRDefault="000B6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118 205,3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color w:val="000000"/>
                <w:sz w:val="24"/>
                <w:szCs w:val="24"/>
              </w:rPr>
            </w:pPr>
            <w:r w:rsidRPr="0046584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843" w:rsidRPr="00135922" w:rsidTr="00135922">
        <w:trPr>
          <w:trHeight w:val="400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2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135922" w:rsidRDefault="00465843" w:rsidP="0013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B511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253 914,7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B511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253 796,6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0C49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135 709,4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5843" w:rsidRPr="00465843" w:rsidRDefault="00B511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118 205,3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43" w:rsidRPr="00465843" w:rsidRDefault="004658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84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35922" w:rsidRPr="00135922" w:rsidRDefault="00135922" w:rsidP="001359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922" w:rsidRPr="00135922" w:rsidRDefault="00135922" w:rsidP="001359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922" w:rsidRPr="00135922" w:rsidRDefault="00135922" w:rsidP="00135922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8"/>
          <w:szCs w:val="28"/>
          <w:lang w:eastAsia="ja-JP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8"/>
          <w:szCs w:val="28"/>
          <w:lang w:eastAsia="ja-JP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8"/>
          <w:szCs w:val="28"/>
          <w:lang w:eastAsia="ja-JP"/>
        </w:rPr>
        <w:sectPr w:rsidR="00135922" w:rsidRPr="00135922" w:rsidSect="00ED1BD5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8"/>
          <w:szCs w:val="28"/>
          <w:lang w:eastAsia="ja-JP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8"/>
          <w:szCs w:val="28"/>
          <w:lang w:eastAsia="ja-JP"/>
        </w:rPr>
      </w:pPr>
      <w:r w:rsidRPr="00135922">
        <w:rPr>
          <w:rFonts w:eastAsia="MS Mincho"/>
          <w:b/>
          <w:sz w:val="28"/>
          <w:szCs w:val="28"/>
          <w:lang w:eastAsia="ja-JP"/>
        </w:rPr>
        <w:t>5. РЕСУРСНОЕ ОБЕСПЕЧЕНИЕ ПРОГРАММЫ</w:t>
      </w:r>
    </w:p>
    <w:p w:rsidR="00135922" w:rsidRPr="00135922" w:rsidRDefault="00135922" w:rsidP="00135922">
      <w:pPr>
        <w:tabs>
          <w:tab w:val="left" w:pos="317"/>
        </w:tabs>
        <w:jc w:val="both"/>
        <w:rPr>
          <w:rFonts w:eastAsia="MS Mincho"/>
          <w:sz w:val="28"/>
          <w:szCs w:val="28"/>
          <w:lang w:eastAsia="ja-JP"/>
        </w:rPr>
      </w:pPr>
    </w:p>
    <w:p w:rsidR="00135922" w:rsidRPr="00135922" w:rsidRDefault="00135922" w:rsidP="0013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Общий объём финансовых ресурсов муниципальной Программы составляет </w:t>
      </w:r>
      <w:r w:rsidR="00E55045">
        <w:rPr>
          <w:b/>
          <w:sz w:val="28"/>
          <w:szCs w:val="28"/>
        </w:rPr>
        <w:t xml:space="preserve">253 914,7 </w:t>
      </w:r>
      <w:r w:rsidRPr="00135922">
        <w:rPr>
          <w:sz w:val="28"/>
          <w:szCs w:val="28"/>
        </w:rPr>
        <w:t>тыс. рублей, в том числе по годам: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>в 2016 году –</w:t>
      </w:r>
      <w:r w:rsidRPr="00135922">
        <w:rPr>
          <w:rFonts w:ascii="Times New Roman" w:hAnsi="Times New Roman" w:cs="Times New Roman"/>
        </w:rPr>
        <w:t xml:space="preserve"> </w:t>
      </w:r>
      <w:r w:rsidR="00465843">
        <w:rPr>
          <w:rFonts w:ascii="Times New Roman" w:hAnsi="Times New Roman" w:cs="Times New Roman"/>
          <w:b/>
          <w:sz w:val="28"/>
          <w:szCs w:val="28"/>
        </w:rPr>
        <w:t>135 709,4</w:t>
      </w:r>
      <w:r w:rsidRPr="001359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135922">
        <w:rPr>
          <w:rFonts w:ascii="Times New Roman" w:hAnsi="Times New Roman" w:cs="Times New Roman"/>
          <w:b/>
          <w:sz w:val="28"/>
          <w:szCs w:val="28"/>
        </w:rPr>
        <w:t>–</w:t>
      </w:r>
      <w:r w:rsidR="00E55045">
        <w:rPr>
          <w:rFonts w:ascii="Times New Roman" w:hAnsi="Times New Roman" w:cs="Times New Roman"/>
          <w:b/>
          <w:sz w:val="28"/>
          <w:szCs w:val="28"/>
        </w:rPr>
        <w:t xml:space="preserve">118 205,3 </w:t>
      </w:r>
      <w:r w:rsidRPr="00135922">
        <w:rPr>
          <w:rFonts w:ascii="Times New Roman" w:hAnsi="Times New Roman" w:cs="Times New Roman"/>
          <w:sz w:val="28"/>
          <w:szCs w:val="28"/>
        </w:rPr>
        <w:t>тыс. рублей;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в 2018 году – </w:t>
      </w:r>
      <w:r w:rsidRPr="00135922">
        <w:rPr>
          <w:b/>
          <w:sz w:val="28"/>
          <w:szCs w:val="28"/>
        </w:rPr>
        <w:t>0,0</w:t>
      </w:r>
      <w:r w:rsidRPr="00135922">
        <w:rPr>
          <w:sz w:val="28"/>
          <w:szCs w:val="28"/>
        </w:rPr>
        <w:t xml:space="preserve"> тыс. рублей;</w:t>
      </w:r>
    </w:p>
    <w:p w:rsidR="00135922" w:rsidRPr="00135922" w:rsidRDefault="00135922" w:rsidP="0013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из них: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>средства окружного бюджета –</w:t>
      </w:r>
      <w:r w:rsidR="00E55045">
        <w:rPr>
          <w:rFonts w:ascii="Times New Roman" w:hAnsi="Times New Roman" w:cs="Times New Roman"/>
          <w:b/>
          <w:sz w:val="28"/>
          <w:szCs w:val="28"/>
        </w:rPr>
        <w:t xml:space="preserve">253 796,6 </w:t>
      </w:r>
      <w:r w:rsidRPr="0013592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465843">
        <w:rPr>
          <w:rFonts w:ascii="Times New Roman" w:hAnsi="Times New Roman" w:cs="Times New Roman"/>
          <w:b/>
          <w:sz w:val="28"/>
          <w:szCs w:val="28"/>
        </w:rPr>
        <w:t>135 709,4</w:t>
      </w:r>
      <w:r w:rsidRPr="001359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E55045">
        <w:rPr>
          <w:rFonts w:ascii="Times New Roman" w:hAnsi="Times New Roman" w:cs="Times New Roman"/>
          <w:b/>
          <w:sz w:val="28"/>
          <w:szCs w:val="28"/>
        </w:rPr>
        <w:t>118 087,2</w:t>
      </w:r>
      <w:r w:rsidRPr="001359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135922">
        <w:rPr>
          <w:rFonts w:ascii="Times New Roman" w:hAnsi="Times New Roman" w:cs="Times New Roman"/>
          <w:b/>
          <w:sz w:val="28"/>
          <w:szCs w:val="28"/>
        </w:rPr>
        <w:t>0,0</w:t>
      </w:r>
      <w:r w:rsidRPr="001359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922" w:rsidRPr="00135922" w:rsidRDefault="00135922" w:rsidP="00135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средства бюджета муниципального образования Чукотский муниципальный район – </w:t>
      </w:r>
      <w:r w:rsidR="00E55045">
        <w:rPr>
          <w:b/>
          <w:sz w:val="28"/>
          <w:szCs w:val="28"/>
        </w:rPr>
        <w:t>118,1</w:t>
      </w:r>
      <w:r w:rsidRPr="00135922">
        <w:rPr>
          <w:b/>
          <w:sz w:val="28"/>
          <w:szCs w:val="28"/>
        </w:rPr>
        <w:t xml:space="preserve"> </w:t>
      </w:r>
      <w:r w:rsidRPr="00135922">
        <w:rPr>
          <w:sz w:val="28"/>
          <w:szCs w:val="28"/>
        </w:rPr>
        <w:t>тыс. рублей, в том числе по годам: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465843">
        <w:rPr>
          <w:rFonts w:ascii="Times New Roman" w:hAnsi="Times New Roman" w:cs="Times New Roman"/>
          <w:b/>
          <w:sz w:val="28"/>
          <w:szCs w:val="28"/>
        </w:rPr>
        <w:t>0,0</w:t>
      </w:r>
      <w:r w:rsidRPr="001359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5922" w:rsidRPr="00135922" w:rsidRDefault="00135922" w:rsidP="00135922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22">
        <w:rPr>
          <w:rFonts w:ascii="Times New Roman" w:hAnsi="Times New Roman" w:cs="Times New Roman"/>
          <w:sz w:val="28"/>
          <w:szCs w:val="28"/>
        </w:rPr>
        <w:t>в 2017 году –</w:t>
      </w:r>
      <w:r w:rsidR="00E55045">
        <w:rPr>
          <w:rFonts w:ascii="Times New Roman" w:hAnsi="Times New Roman" w:cs="Times New Roman"/>
          <w:b/>
          <w:sz w:val="28"/>
          <w:szCs w:val="28"/>
        </w:rPr>
        <w:t xml:space="preserve">118,1 </w:t>
      </w:r>
      <w:r w:rsidRPr="00135922">
        <w:rPr>
          <w:rFonts w:ascii="Times New Roman" w:hAnsi="Times New Roman" w:cs="Times New Roman"/>
          <w:sz w:val="28"/>
          <w:szCs w:val="28"/>
        </w:rPr>
        <w:t>тыс. рублей;</w:t>
      </w:r>
    </w:p>
    <w:p w:rsidR="00135922" w:rsidRPr="00135922" w:rsidRDefault="00135922" w:rsidP="00135922">
      <w:pPr>
        <w:tabs>
          <w:tab w:val="left" w:pos="317"/>
        </w:tabs>
        <w:ind w:firstLine="709"/>
        <w:jc w:val="both"/>
        <w:rPr>
          <w:sz w:val="28"/>
        </w:rPr>
      </w:pPr>
      <w:r w:rsidRPr="00135922">
        <w:rPr>
          <w:sz w:val="28"/>
          <w:szCs w:val="28"/>
        </w:rPr>
        <w:t xml:space="preserve">в 2018 году – </w:t>
      </w:r>
      <w:r w:rsidRPr="00135922">
        <w:rPr>
          <w:b/>
          <w:sz w:val="28"/>
          <w:szCs w:val="28"/>
        </w:rPr>
        <w:t>0,0</w:t>
      </w:r>
      <w:r w:rsidRPr="00135922">
        <w:rPr>
          <w:sz w:val="28"/>
          <w:szCs w:val="28"/>
        </w:rPr>
        <w:t xml:space="preserve"> тыс. рублей.</w:t>
      </w:r>
    </w:p>
    <w:p w:rsidR="00135922" w:rsidRPr="00135922" w:rsidRDefault="00135922" w:rsidP="00135922">
      <w:pPr>
        <w:spacing w:before="120" w:after="120"/>
        <w:ind w:firstLine="709"/>
        <w:jc w:val="both"/>
      </w:pPr>
      <w:r w:rsidRPr="00135922">
        <w:rPr>
          <w:sz w:val="28"/>
          <w:szCs w:val="28"/>
        </w:rPr>
        <w:t>Объемы финансирования</w:t>
      </w:r>
      <w:r w:rsidRPr="00135922">
        <w:rPr>
          <w:sz w:val="28"/>
        </w:rPr>
        <w:t xml:space="preserve"> Программы ежегодно уточняются при формировании бюджета муниципального образования Чукотский муниципальный район на соответствующий финансовый год исходя из его возможностей и затрат, необходимых для реализации Программы.</w:t>
      </w:r>
      <w:r w:rsidRPr="00135922">
        <w:t xml:space="preserve"> </w:t>
      </w:r>
    </w:p>
    <w:p w:rsidR="00135922" w:rsidRPr="00135922" w:rsidRDefault="00135922" w:rsidP="00D11237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MS Mincho"/>
          <w:b/>
          <w:sz w:val="28"/>
          <w:szCs w:val="28"/>
          <w:lang w:eastAsia="ja-JP"/>
        </w:rPr>
      </w:pPr>
      <w:r w:rsidRPr="00135922">
        <w:rPr>
          <w:rFonts w:eastAsia="MS Mincho"/>
          <w:b/>
          <w:sz w:val="28"/>
          <w:szCs w:val="28"/>
          <w:lang w:eastAsia="ja-JP"/>
        </w:rPr>
        <w:t>6. МЕХАНИЗМ РЕАЛИЗАЦИИ ПРОГРАММЫ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Программа реали</w:t>
      </w:r>
      <w:r w:rsidR="00D11237">
        <w:rPr>
          <w:sz w:val="28"/>
          <w:szCs w:val="28"/>
        </w:rPr>
        <w:t xml:space="preserve">зуется Управлением промышленной, сельскохозяйственной </w:t>
      </w:r>
      <w:r w:rsidRPr="00135922">
        <w:rPr>
          <w:sz w:val="28"/>
          <w:szCs w:val="28"/>
        </w:rPr>
        <w:t>политики и закупок для муниципальных нужд Администрации муниципального образования Чукотский муниципальный район.</w:t>
      </w:r>
    </w:p>
    <w:p w:rsidR="00135922" w:rsidRPr="00135922" w:rsidRDefault="00D11237" w:rsidP="00135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</w:t>
      </w:r>
      <w:r w:rsidR="00135922" w:rsidRPr="0013592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135922" w:rsidRPr="00135922">
        <w:rPr>
          <w:sz w:val="28"/>
          <w:szCs w:val="28"/>
        </w:rPr>
        <w:t xml:space="preserve"> осуществляется посредством: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- закупки товаров, работ, услуг для обеспечения государственных нужд в соответствии с действующим </w:t>
      </w:r>
      <w:hyperlink r:id="rId9" w:history="1">
        <w:r w:rsidRPr="00135922">
          <w:rPr>
            <w:rStyle w:val="a8"/>
            <w:color w:val="auto"/>
            <w:sz w:val="28"/>
            <w:szCs w:val="28"/>
          </w:rPr>
          <w:t>законодательством</w:t>
        </w:r>
      </w:hyperlink>
      <w:r w:rsidRPr="00135922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- предоставления из окружного бюджета субсидии бюджету муниципального образования Чукотский муниципальный район в порядке, установленном </w:t>
      </w:r>
      <w:hyperlink w:anchor="sub_10300" w:history="1">
        <w:r w:rsidRPr="00135922">
          <w:rPr>
            <w:rStyle w:val="a8"/>
            <w:color w:val="auto"/>
            <w:sz w:val="28"/>
            <w:szCs w:val="28"/>
          </w:rPr>
          <w:t>приложениями 2</w:t>
        </w:r>
      </w:hyperlink>
      <w:r w:rsidRPr="00135922">
        <w:rPr>
          <w:sz w:val="28"/>
          <w:szCs w:val="28"/>
        </w:rPr>
        <w:t>-3 к Программе.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Механизм реализации Программы предусматривает также возможность формирования локальных нормативных актов.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При реализации мероприятий Программы необходимо исходить из следующих положений: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 - принятие решений и проведение мероприятий по переселению граждан из аварийного жилищного фонда производится в соответствии со </w:t>
      </w:r>
      <w:hyperlink r:id="rId10" w:history="1">
        <w:r w:rsidRPr="00135922">
          <w:rPr>
            <w:rStyle w:val="a8"/>
            <w:color w:val="auto"/>
            <w:sz w:val="28"/>
            <w:szCs w:val="28"/>
          </w:rPr>
          <w:t>статьями 32</w:t>
        </w:r>
      </w:hyperlink>
      <w:r w:rsidRPr="00135922">
        <w:rPr>
          <w:sz w:val="28"/>
          <w:szCs w:val="28"/>
        </w:rPr>
        <w:t xml:space="preserve"> и </w:t>
      </w:r>
      <w:hyperlink r:id="rId11" w:history="1">
        <w:r w:rsidRPr="00135922">
          <w:rPr>
            <w:rStyle w:val="a8"/>
            <w:color w:val="auto"/>
            <w:sz w:val="28"/>
            <w:szCs w:val="28"/>
          </w:rPr>
          <w:t>86</w:t>
        </w:r>
      </w:hyperlink>
      <w:r w:rsidRPr="00135922">
        <w:rPr>
          <w:sz w:val="28"/>
          <w:szCs w:val="28"/>
        </w:rPr>
        <w:t xml:space="preserve"> Жилищного кодекса Российской Федерации;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- граждане, занимающие жилые помещения по договору социального найма и выселяемые в порядке, установленном </w:t>
      </w:r>
      <w:hyperlink r:id="rId12" w:history="1">
        <w:r w:rsidRPr="00135922">
          <w:rPr>
            <w:rStyle w:val="a8"/>
            <w:rFonts w:cs="Arial"/>
            <w:color w:val="auto"/>
            <w:sz w:val="28"/>
            <w:szCs w:val="28"/>
          </w:rPr>
          <w:t>статьей 86</w:t>
        </w:r>
      </w:hyperlink>
      <w:r w:rsidRPr="00135922">
        <w:rPr>
          <w:sz w:val="28"/>
          <w:szCs w:val="28"/>
        </w:rPr>
        <w:t xml:space="preserve"> Жилищного кодекса </w:t>
      </w:r>
      <w:r w:rsidRPr="00135922">
        <w:rPr>
          <w:sz w:val="28"/>
          <w:szCs w:val="28"/>
        </w:rPr>
        <w:lastRenderedPageBreak/>
        <w:t xml:space="preserve">Российской Федерации, имеют право на предоставление другого благоустроенного жилого помещения по договору социального найма. Переселение граждан из аварийного жилищного фонда осуществляется в соответствии с </w:t>
      </w:r>
      <w:hyperlink r:id="rId13" w:history="1">
        <w:r w:rsidRPr="00135922">
          <w:rPr>
            <w:rStyle w:val="a8"/>
            <w:rFonts w:cs="Arial"/>
            <w:color w:val="auto"/>
            <w:sz w:val="28"/>
            <w:szCs w:val="28"/>
          </w:rPr>
          <w:t>жилищным законодательством</w:t>
        </w:r>
      </w:hyperlink>
      <w:r w:rsidRPr="00135922">
        <w:rPr>
          <w:sz w:val="28"/>
          <w:szCs w:val="28"/>
        </w:rPr>
        <w:t xml:space="preserve"> и </w:t>
      </w:r>
      <w:hyperlink r:id="rId14" w:history="1">
        <w:r w:rsidRPr="00135922">
          <w:rPr>
            <w:rStyle w:val="a8"/>
            <w:rFonts w:cs="Arial"/>
            <w:color w:val="auto"/>
            <w:sz w:val="28"/>
            <w:szCs w:val="28"/>
          </w:rPr>
          <w:t>Федеральным законом</w:t>
        </w:r>
      </w:hyperlink>
      <w:r w:rsidRPr="00135922">
        <w:rPr>
          <w:sz w:val="28"/>
          <w:szCs w:val="28"/>
        </w:rPr>
        <w:t xml:space="preserve"> от 21 июля 2007 года N 185-ФЗ "О Фонде содействия реформированию жилищно-коммунального хозяйства".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Жилые помещения, созданные либо приобретенные за счет средств, предусмотренных настоящей Программой, должны быть оформлены либо оформляться в муниципальную собственность в целях дальнейшего предоставления переселяемым гражданам в соответствии с жилищным </w:t>
      </w:r>
      <w:hyperlink r:id="rId15" w:history="1">
        <w:r w:rsidRPr="00135922">
          <w:rPr>
            <w:rStyle w:val="a8"/>
            <w:rFonts w:cs="Arial"/>
            <w:color w:val="auto"/>
            <w:sz w:val="28"/>
            <w:szCs w:val="28"/>
          </w:rPr>
          <w:t>законодательством</w:t>
        </w:r>
      </w:hyperlink>
      <w:r w:rsidRPr="00135922">
        <w:rPr>
          <w:sz w:val="28"/>
          <w:szCs w:val="28"/>
        </w:rPr>
        <w:t xml:space="preserve"> на условиях социального найма.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sz w:val="28"/>
          <w:szCs w:val="28"/>
          <w:lang w:eastAsia="ja-JP"/>
        </w:rPr>
      </w:pPr>
      <w:r w:rsidRPr="00135922">
        <w:rPr>
          <w:rFonts w:eastAsia="MS Mincho"/>
          <w:sz w:val="28"/>
          <w:szCs w:val="28"/>
          <w:lang w:eastAsia="ja-JP"/>
        </w:rPr>
        <w:t>7</w:t>
      </w:r>
      <w:r w:rsidRPr="00135922">
        <w:rPr>
          <w:rFonts w:eastAsia="MS Mincho"/>
          <w:b/>
          <w:sz w:val="28"/>
          <w:szCs w:val="28"/>
          <w:lang w:eastAsia="ja-JP"/>
        </w:rPr>
        <w:t>. ПЕРЕЧЕНЬ ЦЕЛЕВЫХ ИНДИКАТОРОВ И ПОКАЗАТЕЛЕЙ ПРОГРАММЫ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ind w:firstLine="851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Перечень и сведения о целевых индикаторах и показателях Программы в разрезе годов для оценки результатов реализации Программы и включенных в нее подпрограмм отражены в </w:t>
      </w:r>
      <w:hyperlink w:anchor="sub_10100" w:history="1">
        <w:r w:rsidRPr="00135922">
          <w:rPr>
            <w:rStyle w:val="a8"/>
            <w:rFonts w:cs="Arial"/>
            <w:color w:val="auto"/>
            <w:sz w:val="28"/>
            <w:szCs w:val="28"/>
          </w:rPr>
          <w:t>приложении 1</w:t>
        </w:r>
      </w:hyperlink>
      <w:r w:rsidRPr="00135922">
        <w:rPr>
          <w:sz w:val="28"/>
          <w:szCs w:val="28"/>
        </w:rPr>
        <w:t xml:space="preserve"> к Программе.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135922" w:rsidRPr="00135922" w:rsidRDefault="00135922" w:rsidP="00135922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135922">
        <w:rPr>
          <w:b/>
          <w:sz w:val="28"/>
        </w:rPr>
        <w:t xml:space="preserve">8. ОРГАНИЗАЦИЯ УПРАВЛЕНИЯ И </w:t>
      </w:r>
      <w:proofErr w:type="gramStart"/>
      <w:r w:rsidRPr="00135922">
        <w:rPr>
          <w:b/>
          <w:sz w:val="28"/>
        </w:rPr>
        <w:t>КОНТРОЛЬ ЗА</w:t>
      </w:r>
      <w:proofErr w:type="gramEnd"/>
      <w:r w:rsidRPr="00135922">
        <w:rPr>
          <w:b/>
          <w:sz w:val="28"/>
        </w:rPr>
        <w:t xml:space="preserve"> ХОДОМ РЕАЛИЗАЦИИ ПРОГРАММЫ  </w:t>
      </w:r>
    </w:p>
    <w:p w:rsidR="00135922" w:rsidRPr="00135922" w:rsidRDefault="00135922" w:rsidP="00135922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135922" w:rsidRPr="00135922" w:rsidRDefault="00135922" w:rsidP="00135922">
      <w:pPr>
        <w:pStyle w:val="a6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 w:rsidRPr="00135922">
        <w:rPr>
          <w:sz w:val="28"/>
        </w:rPr>
        <w:t>Муниципальным заказчиком - координатором Программы является Администрация муниципального образования Чукотский муниципальный район.</w:t>
      </w:r>
    </w:p>
    <w:p w:rsidR="00135922" w:rsidRPr="00135922" w:rsidRDefault="00135922" w:rsidP="00135922">
      <w:pPr>
        <w:pStyle w:val="a6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 w:rsidRPr="00135922">
        <w:rPr>
          <w:sz w:val="28"/>
        </w:rPr>
        <w:t xml:space="preserve"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район, </w:t>
      </w:r>
      <w:r w:rsidRPr="00135922">
        <w:rPr>
          <w:sz w:val="28"/>
          <w:szCs w:val="28"/>
        </w:rPr>
        <w:t xml:space="preserve">Управлением </w:t>
      </w:r>
      <w:r w:rsidRPr="00135922">
        <w:rPr>
          <w:sz w:val="28"/>
          <w:szCs w:val="28"/>
          <w:lang w:val="ru-RU"/>
        </w:rPr>
        <w:t>промышленной</w:t>
      </w:r>
      <w:r w:rsidR="00D11237">
        <w:rPr>
          <w:sz w:val="28"/>
          <w:szCs w:val="28"/>
        </w:rPr>
        <w:t>, сельскохозяйственной</w:t>
      </w:r>
      <w:r w:rsidRPr="00135922">
        <w:rPr>
          <w:sz w:val="28"/>
          <w:szCs w:val="28"/>
          <w:lang w:val="ru-RU"/>
        </w:rPr>
        <w:t xml:space="preserve"> политики и </w:t>
      </w:r>
      <w:r w:rsidR="00D11237">
        <w:rPr>
          <w:sz w:val="28"/>
          <w:szCs w:val="28"/>
          <w:lang w:val="ru-RU"/>
        </w:rPr>
        <w:t>закупок для муниципальных нужд</w:t>
      </w:r>
      <w:r w:rsidRPr="00135922">
        <w:rPr>
          <w:sz w:val="28"/>
          <w:szCs w:val="28"/>
        </w:rPr>
        <w:t xml:space="preserve"> Администрации муниципального образования Чукотский муниципальный  район.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Ответственный исполнитель - Администрация муниципального образования Чукотский муниципальный район Программы  осуществляет:</w:t>
      </w:r>
    </w:p>
    <w:p w:rsidR="00135922" w:rsidRPr="00135922" w:rsidRDefault="00135922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- текущее управление и </w:t>
      </w:r>
      <w:proofErr w:type="gramStart"/>
      <w:r w:rsidRPr="00135922">
        <w:rPr>
          <w:sz w:val="28"/>
          <w:szCs w:val="28"/>
        </w:rPr>
        <w:t>контроль за</w:t>
      </w:r>
      <w:proofErr w:type="gramEnd"/>
      <w:r w:rsidRPr="00135922">
        <w:rPr>
          <w:sz w:val="28"/>
          <w:szCs w:val="28"/>
        </w:rPr>
        <w:t xml:space="preserve"> реализацией Программы;</w:t>
      </w:r>
    </w:p>
    <w:p w:rsidR="00135922" w:rsidRPr="00135922" w:rsidRDefault="00D11237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5922" w:rsidRPr="00135922">
        <w:rPr>
          <w:sz w:val="28"/>
          <w:szCs w:val="28"/>
        </w:rPr>
        <w:t>координацию деятельности ответственных исполнителей Программ</w:t>
      </w:r>
      <w:r>
        <w:rPr>
          <w:sz w:val="28"/>
          <w:szCs w:val="28"/>
        </w:rPr>
        <w:t>ы</w:t>
      </w:r>
      <w:r w:rsidR="00135922" w:rsidRPr="00135922">
        <w:rPr>
          <w:sz w:val="28"/>
          <w:szCs w:val="28"/>
        </w:rPr>
        <w:t>;</w:t>
      </w:r>
    </w:p>
    <w:p w:rsidR="00135922" w:rsidRPr="00135922" w:rsidRDefault="00D11237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5922" w:rsidRPr="00135922">
        <w:rPr>
          <w:sz w:val="28"/>
          <w:szCs w:val="28"/>
        </w:rPr>
        <w:t>подготовку изменений в Программу с учетом предложений ответственных исполнителей П</w:t>
      </w:r>
      <w:r>
        <w:rPr>
          <w:sz w:val="28"/>
          <w:szCs w:val="28"/>
        </w:rPr>
        <w:t>рограммы</w:t>
      </w:r>
      <w:r w:rsidR="00135922" w:rsidRPr="00135922">
        <w:rPr>
          <w:sz w:val="28"/>
          <w:szCs w:val="28"/>
        </w:rPr>
        <w:t>;</w:t>
      </w:r>
    </w:p>
    <w:p w:rsidR="00135922" w:rsidRPr="00135922" w:rsidRDefault="00135922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 размещение Программы на официальном сайте Чукотского муниципального района в информационно-телекоммуникационной сети "Интернет";</w:t>
      </w:r>
    </w:p>
    <w:p w:rsidR="00135922" w:rsidRPr="00135922" w:rsidRDefault="00135922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- подготовку и представление в Управление финансов, экономики и имущественных отношений Чукотского муниципального района отчетной информации о ходе реализации Программы в соответствии с постановлением Администрации муниципального образования Чукотский муниципальный район от 13.11.2013 года № 71 «Об утверждении Порядка разработки, </w:t>
      </w:r>
      <w:r w:rsidRPr="00135922">
        <w:rPr>
          <w:sz w:val="28"/>
          <w:szCs w:val="28"/>
        </w:rPr>
        <w:lastRenderedPageBreak/>
        <w:t>реализации и оценки эффективности муниципальных программ Чукотского муниципального района».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Ответственный исполнитель П</w:t>
      </w:r>
      <w:r w:rsidR="00D11237">
        <w:rPr>
          <w:sz w:val="28"/>
          <w:szCs w:val="28"/>
        </w:rPr>
        <w:t>р</w:t>
      </w:r>
      <w:r w:rsidRPr="00135922">
        <w:rPr>
          <w:sz w:val="28"/>
          <w:szCs w:val="28"/>
        </w:rPr>
        <w:t>ограммы:</w:t>
      </w:r>
    </w:p>
    <w:p w:rsidR="00135922" w:rsidRPr="00135922" w:rsidRDefault="00135922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 является ответственными за разработку и реализацию Программы;</w:t>
      </w:r>
    </w:p>
    <w:p w:rsidR="00135922" w:rsidRPr="00135922" w:rsidRDefault="00D11237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5922" w:rsidRPr="00135922">
        <w:rPr>
          <w:sz w:val="28"/>
          <w:szCs w:val="28"/>
        </w:rPr>
        <w:t>осуществляет в рамках своей компетенции реализацию мероприятий Программы;</w:t>
      </w:r>
    </w:p>
    <w:p w:rsidR="00135922" w:rsidRPr="00135922" w:rsidRDefault="00135922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 осуществляет представление ответственному исполнителю Программы отчетной информации о ходе реализации Программы.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Участники Программы:</w:t>
      </w:r>
    </w:p>
    <w:p w:rsidR="00135922" w:rsidRPr="00135922" w:rsidRDefault="00D11237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5922" w:rsidRPr="00135922">
        <w:rPr>
          <w:sz w:val="28"/>
          <w:szCs w:val="28"/>
        </w:rPr>
        <w:t>осуществляют в рамках своей компетенции реализацию мероприятий П</w:t>
      </w:r>
      <w:r>
        <w:rPr>
          <w:sz w:val="28"/>
          <w:szCs w:val="28"/>
        </w:rPr>
        <w:t>р</w:t>
      </w:r>
      <w:r w:rsidR="00135922" w:rsidRPr="00135922">
        <w:rPr>
          <w:sz w:val="28"/>
          <w:szCs w:val="28"/>
        </w:rPr>
        <w:t>ограммы;</w:t>
      </w:r>
    </w:p>
    <w:p w:rsidR="00135922" w:rsidRPr="00135922" w:rsidRDefault="00D11237" w:rsidP="00135922">
      <w:pPr>
        <w:jc w:val="both"/>
        <w:rPr>
          <w:sz w:val="28"/>
          <w:szCs w:val="28"/>
        </w:rPr>
      </w:pPr>
      <w:r w:rsidRPr="001359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5922" w:rsidRPr="00135922">
        <w:rPr>
          <w:sz w:val="28"/>
          <w:szCs w:val="28"/>
        </w:rPr>
        <w:t>представляют ответственному исполнителю Программы информацию о реализации мероприятий Программы в рамках своей компетенции.</w:t>
      </w:r>
    </w:p>
    <w:p w:rsidR="00135922" w:rsidRPr="00135922" w:rsidRDefault="00135922" w:rsidP="00AD713E">
      <w:pPr>
        <w:tabs>
          <w:tab w:val="num" w:pos="1276"/>
        </w:tabs>
        <w:ind w:right="-1" w:firstLine="709"/>
        <w:rPr>
          <w:b/>
          <w:sz w:val="28"/>
        </w:rPr>
      </w:pPr>
    </w:p>
    <w:p w:rsidR="00135922" w:rsidRPr="00135922" w:rsidRDefault="00135922" w:rsidP="00AD713E">
      <w:pPr>
        <w:tabs>
          <w:tab w:val="num" w:pos="1276"/>
        </w:tabs>
        <w:ind w:right="-1" w:firstLine="709"/>
        <w:rPr>
          <w:b/>
          <w:sz w:val="28"/>
        </w:rPr>
      </w:pPr>
      <w:r w:rsidRPr="00135922">
        <w:rPr>
          <w:b/>
          <w:sz w:val="28"/>
        </w:rPr>
        <w:t>9. ОЦЕНКА ЭФФЕКТИВНОСТИ РЕАЛИЗАЦИИ ПРОГРАММЫ</w:t>
      </w:r>
    </w:p>
    <w:p w:rsidR="00135922" w:rsidRPr="00135922" w:rsidRDefault="00135922" w:rsidP="00AD713E">
      <w:pPr>
        <w:tabs>
          <w:tab w:val="num" w:pos="1276"/>
        </w:tabs>
        <w:ind w:right="-1" w:firstLine="709"/>
        <w:rPr>
          <w:b/>
          <w:sz w:val="28"/>
          <w:szCs w:val="28"/>
        </w:rPr>
      </w:pPr>
    </w:p>
    <w:p w:rsidR="00AD713E" w:rsidRDefault="00AD713E" w:rsidP="00AD713E">
      <w:pPr>
        <w:pStyle w:val="aa"/>
        <w:tabs>
          <w:tab w:val="left" w:pos="709"/>
          <w:tab w:val="left" w:pos="1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35922" w:rsidRPr="00135922">
        <w:rPr>
          <w:sz w:val="28"/>
          <w:szCs w:val="28"/>
        </w:rPr>
        <w:t xml:space="preserve">Эффективность использования </w:t>
      </w:r>
      <w:proofErr w:type="gramStart"/>
      <w:r w:rsidR="00135922" w:rsidRPr="00135922">
        <w:rPr>
          <w:sz w:val="28"/>
          <w:szCs w:val="28"/>
        </w:rPr>
        <w:t>выд</w:t>
      </w:r>
      <w:r>
        <w:rPr>
          <w:sz w:val="28"/>
          <w:szCs w:val="28"/>
        </w:rPr>
        <w:t>еленных</w:t>
      </w:r>
      <w:proofErr w:type="gramEnd"/>
      <w:r>
        <w:rPr>
          <w:sz w:val="28"/>
          <w:szCs w:val="28"/>
        </w:rPr>
        <w:t xml:space="preserve"> на реализацию Программы</w:t>
      </w:r>
    </w:p>
    <w:p w:rsidR="00135922" w:rsidRPr="00135922" w:rsidRDefault="00135922" w:rsidP="00AD713E">
      <w:pPr>
        <w:pStyle w:val="aa"/>
        <w:tabs>
          <w:tab w:val="left" w:pos="709"/>
          <w:tab w:val="left" w:pos="1200"/>
        </w:tabs>
        <w:spacing w:after="0"/>
        <w:ind w:left="0"/>
        <w:rPr>
          <w:sz w:val="28"/>
          <w:szCs w:val="28"/>
        </w:rPr>
      </w:pPr>
      <w:r w:rsidRPr="00135922">
        <w:rPr>
          <w:sz w:val="28"/>
          <w:szCs w:val="28"/>
        </w:rPr>
        <w:t>средств окружного бюджета и бюджета Чукотского муниципального района  обеспечивается за счет прозрачности прохождения бюджетных средств, исключения возможности их нецелевого использования.</w:t>
      </w:r>
    </w:p>
    <w:p w:rsidR="00AD713E" w:rsidRDefault="00AD713E" w:rsidP="00AD713E">
      <w:pPr>
        <w:pStyle w:val="aa"/>
        <w:tabs>
          <w:tab w:val="left" w:pos="709"/>
          <w:tab w:val="left" w:pos="120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135922" w:rsidRPr="00135922">
        <w:rPr>
          <w:sz w:val="28"/>
          <w:szCs w:val="28"/>
        </w:rPr>
        <w:t>За период действия Программы п</w:t>
      </w:r>
      <w:r>
        <w:rPr>
          <w:sz w:val="28"/>
          <w:szCs w:val="28"/>
        </w:rPr>
        <w:t xml:space="preserve">ланируется достижение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135922" w:rsidRPr="00135922" w:rsidRDefault="00135922" w:rsidP="00AD713E">
      <w:pPr>
        <w:pStyle w:val="aa"/>
        <w:tabs>
          <w:tab w:val="left" w:pos="709"/>
          <w:tab w:val="left" w:pos="1200"/>
        </w:tabs>
        <w:spacing w:after="0"/>
        <w:ind w:left="0"/>
        <w:rPr>
          <w:sz w:val="28"/>
          <w:szCs w:val="28"/>
        </w:rPr>
      </w:pPr>
      <w:r w:rsidRPr="00135922">
        <w:rPr>
          <w:sz w:val="28"/>
          <w:szCs w:val="28"/>
        </w:rPr>
        <w:t>результатов:</w:t>
      </w:r>
    </w:p>
    <w:p w:rsidR="00AD713E" w:rsidRDefault="00AD713E" w:rsidP="00AD713E">
      <w:pPr>
        <w:pStyle w:val="aa"/>
        <w:tabs>
          <w:tab w:val="left" w:pos="120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135922" w:rsidRPr="00135922">
        <w:rPr>
          <w:sz w:val="28"/>
          <w:szCs w:val="28"/>
        </w:rPr>
        <w:t>- снижение доли аварийног</w:t>
      </w:r>
      <w:r>
        <w:rPr>
          <w:sz w:val="28"/>
          <w:szCs w:val="28"/>
        </w:rPr>
        <w:t>о жилищного фонда на территории</w:t>
      </w:r>
    </w:p>
    <w:p w:rsidR="00135922" w:rsidRPr="00135922" w:rsidRDefault="00135922" w:rsidP="00AD713E">
      <w:pPr>
        <w:pStyle w:val="aa"/>
        <w:tabs>
          <w:tab w:val="left" w:pos="1200"/>
        </w:tabs>
        <w:spacing w:after="0"/>
        <w:ind w:left="0"/>
        <w:rPr>
          <w:sz w:val="28"/>
          <w:szCs w:val="28"/>
        </w:rPr>
      </w:pPr>
      <w:r w:rsidRPr="00135922">
        <w:rPr>
          <w:sz w:val="28"/>
          <w:szCs w:val="28"/>
        </w:rPr>
        <w:t>муниципального образования Чукотский муниципальный район;</w:t>
      </w:r>
    </w:p>
    <w:p w:rsidR="00AD713E" w:rsidRDefault="00AD713E" w:rsidP="00AD713E">
      <w:pPr>
        <w:pStyle w:val="aa"/>
        <w:tabs>
          <w:tab w:val="left" w:pos="120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135922" w:rsidRPr="00135922">
        <w:rPr>
          <w:sz w:val="28"/>
          <w:szCs w:val="28"/>
        </w:rPr>
        <w:t>- создание фонда жилья социального н</w:t>
      </w:r>
      <w:r>
        <w:rPr>
          <w:sz w:val="28"/>
          <w:szCs w:val="28"/>
        </w:rPr>
        <w:t xml:space="preserve">айма для граждан, нуждающихся </w:t>
      </w:r>
      <w:proofErr w:type="gramStart"/>
      <w:r>
        <w:rPr>
          <w:sz w:val="28"/>
          <w:szCs w:val="28"/>
        </w:rPr>
        <w:t>в</w:t>
      </w:r>
      <w:proofErr w:type="gramEnd"/>
    </w:p>
    <w:p w:rsidR="00135922" w:rsidRPr="00135922" w:rsidRDefault="00135922" w:rsidP="00AD713E">
      <w:pPr>
        <w:pStyle w:val="aa"/>
        <w:tabs>
          <w:tab w:val="left" w:pos="1200"/>
        </w:tabs>
        <w:spacing w:after="0"/>
        <w:ind w:left="0"/>
        <w:rPr>
          <w:sz w:val="28"/>
          <w:szCs w:val="28"/>
        </w:rPr>
      </w:pPr>
      <w:proofErr w:type="gramStart"/>
      <w:r w:rsidRPr="00135922">
        <w:rPr>
          <w:sz w:val="28"/>
          <w:szCs w:val="28"/>
        </w:rPr>
        <w:t>улучшении</w:t>
      </w:r>
      <w:proofErr w:type="gramEnd"/>
      <w:r w:rsidRPr="00135922">
        <w:rPr>
          <w:sz w:val="28"/>
          <w:szCs w:val="28"/>
        </w:rPr>
        <w:t xml:space="preserve"> жилищных условий и не имеющих финансовых возможностей для решения данного вопроса;</w:t>
      </w:r>
    </w:p>
    <w:p w:rsidR="00135922" w:rsidRPr="00135922" w:rsidRDefault="00135922" w:rsidP="00AD713E">
      <w:pPr>
        <w:ind w:firstLine="708"/>
        <w:rPr>
          <w:sz w:val="28"/>
          <w:szCs w:val="28"/>
        </w:rPr>
      </w:pPr>
      <w:r w:rsidRPr="00135922">
        <w:rPr>
          <w:sz w:val="28"/>
          <w:szCs w:val="28"/>
        </w:rPr>
        <w:t>- снижение в 2016 - 2018 годах доли населения, проживающего в многоквартирных домах, признанных в установленном порядке аварийными;</w:t>
      </w:r>
    </w:p>
    <w:p w:rsidR="00135922" w:rsidRDefault="00135922" w:rsidP="00AD713E">
      <w:pPr>
        <w:ind w:firstLine="708"/>
        <w:rPr>
          <w:sz w:val="28"/>
          <w:szCs w:val="28"/>
        </w:rPr>
      </w:pPr>
      <w:r w:rsidRPr="00135922">
        <w:rPr>
          <w:sz w:val="28"/>
          <w:szCs w:val="28"/>
        </w:rPr>
        <w:t>- снижение стоимости строительс</w:t>
      </w:r>
      <w:r w:rsidR="00A232E9">
        <w:rPr>
          <w:sz w:val="28"/>
          <w:szCs w:val="28"/>
        </w:rPr>
        <w:t>тва 1 кв. метра;</w:t>
      </w:r>
    </w:p>
    <w:p w:rsidR="00A232E9" w:rsidRPr="00135922" w:rsidRDefault="00A232E9" w:rsidP="00AD71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увеличение объемов жилищного строительства, в первую очередь, жилья экономического класса;</w:t>
      </w:r>
    </w:p>
    <w:p w:rsidR="00135922" w:rsidRPr="00135922" w:rsidRDefault="00135922" w:rsidP="00135922">
      <w:pPr>
        <w:ind w:firstLine="993"/>
        <w:rPr>
          <w:sz w:val="28"/>
          <w:szCs w:val="28"/>
        </w:rPr>
      </w:pPr>
    </w:p>
    <w:p w:rsidR="00135922" w:rsidRPr="00135922" w:rsidRDefault="00135922" w:rsidP="00135922">
      <w:pPr>
        <w:pStyle w:val="aa"/>
        <w:tabs>
          <w:tab w:val="left" w:pos="1200"/>
        </w:tabs>
        <w:spacing w:after="0"/>
        <w:ind w:left="284"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pStyle w:val="aa"/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pStyle w:val="aa"/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autoSpaceDE w:val="0"/>
        <w:autoSpaceDN w:val="0"/>
        <w:adjustRightInd w:val="0"/>
        <w:jc w:val="right"/>
        <w:outlineLvl w:val="0"/>
        <w:rPr>
          <w:rFonts w:eastAsia="MS Mincho"/>
          <w:sz w:val="22"/>
          <w:szCs w:val="22"/>
          <w:lang w:eastAsia="ja-JP"/>
        </w:rPr>
      </w:pPr>
    </w:p>
    <w:p w:rsidR="00135922" w:rsidRPr="00135922" w:rsidRDefault="00135922" w:rsidP="00135922">
      <w:pPr>
        <w:autoSpaceDE w:val="0"/>
        <w:autoSpaceDN w:val="0"/>
        <w:adjustRightInd w:val="0"/>
        <w:jc w:val="right"/>
        <w:outlineLvl w:val="0"/>
        <w:rPr>
          <w:rFonts w:eastAsia="MS Mincho"/>
          <w:sz w:val="22"/>
          <w:szCs w:val="22"/>
          <w:lang w:eastAsia="ja-JP"/>
        </w:rPr>
      </w:pPr>
    </w:p>
    <w:p w:rsidR="00135922" w:rsidRPr="00135922" w:rsidRDefault="00135922" w:rsidP="00235648">
      <w:pPr>
        <w:autoSpaceDE w:val="0"/>
        <w:autoSpaceDN w:val="0"/>
        <w:adjustRightInd w:val="0"/>
        <w:jc w:val="center"/>
        <w:outlineLvl w:val="0"/>
        <w:rPr>
          <w:rFonts w:eastAsia="MS Mincho"/>
          <w:sz w:val="22"/>
          <w:szCs w:val="22"/>
          <w:lang w:eastAsia="ja-JP"/>
        </w:rPr>
        <w:sectPr w:rsidR="00135922" w:rsidRPr="00135922" w:rsidSect="00ED1B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D713E" w:rsidRDefault="00AD713E" w:rsidP="00AD713E">
      <w:pPr>
        <w:ind w:left="9072"/>
        <w:jc w:val="right"/>
        <w:rPr>
          <w:rStyle w:val="ad"/>
          <w:b w:val="0"/>
          <w:bCs/>
          <w:color w:val="auto"/>
          <w:sz w:val="28"/>
          <w:szCs w:val="28"/>
        </w:rPr>
      </w:pPr>
      <w:r>
        <w:rPr>
          <w:rStyle w:val="ad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235648" w:rsidRPr="00AD713E" w:rsidRDefault="00135922" w:rsidP="00AD713E">
      <w:pPr>
        <w:ind w:left="9072"/>
        <w:jc w:val="both"/>
        <w:rPr>
          <w:sz w:val="28"/>
          <w:szCs w:val="28"/>
        </w:rPr>
      </w:pPr>
      <w:r w:rsidRPr="00AD713E">
        <w:rPr>
          <w:rStyle w:val="ad"/>
          <w:b w:val="0"/>
          <w:bCs/>
          <w:color w:val="auto"/>
          <w:sz w:val="28"/>
          <w:szCs w:val="28"/>
        </w:rPr>
        <w:br/>
        <w:t>к муниципальной</w:t>
      </w:r>
      <w:r w:rsidRPr="00AD713E">
        <w:rPr>
          <w:rStyle w:val="ad"/>
          <w:bCs/>
          <w:color w:val="auto"/>
          <w:sz w:val="28"/>
          <w:szCs w:val="28"/>
        </w:rPr>
        <w:t xml:space="preserve"> </w:t>
      </w:r>
      <w:hyperlink w:anchor="sub_1000" w:history="1">
        <w:r w:rsidRPr="00AD713E">
          <w:rPr>
            <w:rStyle w:val="a8"/>
            <w:color w:val="auto"/>
            <w:sz w:val="28"/>
            <w:szCs w:val="28"/>
          </w:rPr>
          <w:t>программе</w:t>
        </w:r>
      </w:hyperlink>
      <w:r w:rsidRPr="00AD713E">
        <w:rPr>
          <w:rStyle w:val="ad"/>
          <w:bCs/>
          <w:color w:val="auto"/>
          <w:sz w:val="28"/>
          <w:szCs w:val="28"/>
        </w:rPr>
        <w:t xml:space="preserve"> «</w:t>
      </w:r>
      <w:r w:rsidR="00F65197" w:rsidRPr="00AD713E">
        <w:rPr>
          <w:sz w:val="28"/>
          <w:szCs w:val="28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 w:rsidRPr="00AD713E">
        <w:rPr>
          <w:sz w:val="28"/>
          <w:szCs w:val="28"/>
        </w:rPr>
        <w:t>2016-2018</w:t>
      </w:r>
      <w:r w:rsidR="00F65197" w:rsidRPr="00AD713E">
        <w:rPr>
          <w:sz w:val="28"/>
          <w:szCs w:val="28"/>
        </w:rPr>
        <w:t xml:space="preserve"> годы</w:t>
      </w:r>
      <w:r w:rsidRPr="00AD713E">
        <w:rPr>
          <w:rStyle w:val="ad"/>
          <w:bCs/>
          <w:color w:val="auto"/>
          <w:sz w:val="28"/>
          <w:szCs w:val="28"/>
        </w:rPr>
        <w:t>»</w:t>
      </w: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>ПЕРЕЧЕНЬ</w:t>
      </w:r>
    </w:p>
    <w:p w:rsidR="00235648" w:rsidRPr="00235648" w:rsidRDefault="00135922" w:rsidP="0023564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5922">
        <w:rPr>
          <w:rFonts w:ascii="Times New Roman" w:hAnsi="Times New Roman" w:cs="Times New Roman"/>
          <w:b w:val="0"/>
          <w:color w:val="auto"/>
        </w:rPr>
        <w:t xml:space="preserve">целевых </w:t>
      </w:r>
      <w:r w:rsidRPr="00235648">
        <w:rPr>
          <w:rFonts w:ascii="Times New Roman" w:hAnsi="Times New Roman" w:cs="Times New Roman"/>
          <w:b w:val="0"/>
          <w:color w:val="auto"/>
        </w:rPr>
        <w:t>индикаторов (показателей) муниципальной программы «</w:t>
      </w:r>
      <w:r w:rsidR="00235648" w:rsidRPr="00235648">
        <w:rPr>
          <w:rFonts w:ascii="Times New Roman" w:hAnsi="Times New Roman" w:cs="Times New Roman"/>
          <w:b w:val="0"/>
          <w:color w:val="auto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>
        <w:rPr>
          <w:rFonts w:ascii="Times New Roman" w:hAnsi="Times New Roman" w:cs="Times New Roman"/>
          <w:b w:val="0"/>
          <w:color w:val="auto"/>
        </w:rPr>
        <w:t>2016-2018</w:t>
      </w:r>
      <w:r w:rsidR="00235648" w:rsidRPr="00235648">
        <w:rPr>
          <w:rFonts w:ascii="Times New Roman" w:hAnsi="Times New Roman" w:cs="Times New Roman"/>
          <w:b w:val="0"/>
          <w:color w:val="auto"/>
        </w:rPr>
        <w:t xml:space="preserve"> годы</w:t>
      </w:r>
      <w:r w:rsidRPr="00235648">
        <w:rPr>
          <w:rFonts w:ascii="Times New Roman" w:hAnsi="Times New Roman" w:cs="Times New Roman"/>
          <w:b w:val="0"/>
          <w:color w:val="auto"/>
        </w:rPr>
        <w:t>» (далее – Программа)</w:t>
      </w:r>
    </w:p>
    <w:p w:rsidR="00135922" w:rsidRPr="00135922" w:rsidRDefault="00135922" w:rsidP="00135922">
      <w:pPr>
        <w:autoSpaceDE w:val="0"/>
        <w:autoSpaceDN w:val="0"/>
        <w:adjustRightInd w:val="0"/>
        <w:outlineLvl w:val="0"/>
        <w:rPr>
          <w:rFonts w:eastAsia="MS Mincho"/>
          <w:sz w:val="22"/>
          <w:szCs w:val="22"/>
          <w:lang w:eastAsia="ja-JP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992"/>
        <w:gridCol w:w="1134"/>
        <w:gridCol w:w="506"/>
        <w:gridCol w:w="628"/>
        <w:gridCol w:w="364"/>
        <w:gridCol w:w="345"/>
        <w:gridCol w:w="5812"/>
      </w:tblGrid>
      <w:tr w:rsidR="00135922" w:rsidRPr="00465843" w:rsidTr="00AD713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65843">
              <w:rPr>
                <w:rFonts w:ascii="Times New Roman" w:hAnsi="Times New Roman" w:cs="Times New Roman"/>
              </w:rPr>
              <w:t>п</w:t>
            </w:r>
            <w:proofErr w:type="gramEnd"/>
            <w:r w:rsidRPr="004658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Связь с основным мероприятием, ведомственной целевой программой</w:t>
            </w:r>
          </w:p>
        </w:tc>
      </w:tr>
      <w:tr w:rsidR="00135922" w:rsidRPr="00465843" w:rsidTr="00AD713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22" w:rsidRPr="00465843" w:rsidTr="00AD71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7</w:t>
            </w:r>
          </w:p>
        </w:tc>
      </w:tr>
      <w:tr w:rsidR="00135922" w:rsidRPr="00465843" w:rsidTr="00AD713E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65843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35922" w:rsidRPr="00465843" w:rsidTr="00AD713E">
        <w:trPr>
          <w:trHeight w:val="8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Удельный вес введенной общей площади многоквартирных и жилых домов по отношению к общей площади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22" w:rsidRPr="00465843" w:rsidRDefault="00135922" w:rsidP="002F3FE8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Организация мероприятий по переселению граждан из аварийного жилищного фонда.</w:t>
            </w:r>
            <w:r w:rsidR="002F3FE8">
              <w:rPr>
                <w:rFonts w:ascii="Times New Roman" w:hAnsi="Times New Roman"/>
              </w:rPr>
              <w:t xml:space="preserve"> Развитие  малоэтажного жилищного строительства чукотского муниципального района</w:t>
            </w:r>
            <w:r w:rsidRPr="00465843">
              <w:rPr>
                <w:rFonts w:ascii="Times New Roman" w:hAnsi="Times New Roman"/>
              </w:rPr>
              <w:t>. Обеспечение жителей доступным и комфортным жильем</w:t>
            </w:r>
          </w:p>
        </w:tc>
      </w:tr>
      <w:tr w:rsidR="00135922" w:rsidRPr="00465843" w:rsidTr="00AD71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Количество расселенных многоквартирных домов согласно утвержденному реестру аварийных многоквартирных домов, признанных таковыми до 1 января 2012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Организация мероприятий по переселению граждан из аварийного жилищного фонда</w:t>
            </w:r>
          </w:p>
        </w:tc>
      </w:tr>
      <w:tr w:rsidR="00135922" w:rsidRPr="00465843" w:rsidTr="00AD71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Снижение уровня уязвимости жилых домов от воздействия землетрясений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Повышение сейсмической безопасности населения проживающего на территории Чукотского муниципального района.</w:t>
            </w:r>
          </w:p>
        </w:tc>
      </w:tr>
      <w:tr w:rsidR="00135922" w:rsidRPr="00465843" w:rsidTr="00AD713E">
        <w:trPr>
          <w:trHeight w:val="257"/>
        </w:trPr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5922" w:rsidRPr="00465843" w:rsidRDefault="00ED1BD5" w:rsidP="00135922">
            <w:pPr>
              <w:pStyle w:val="ac"/>
              <w:jc w:val="center"/>
              <w:rPr>
                <w:rFonts w:ascii="Times New Roman" w:hAnsi="Times New Roman"/>
              </w:rPr>
            </w:pPr>
            <w:hyperlink w:anchor="sub_1001" w:history="1">
              <w:r w:rsidR="00135922" w:rsidRPr="00465843">
                <w:rPr>
                  <w:rStyle w:val="a8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135922" w:rsidRPr="00465843">
              <w:rPr>
                <w:rFonts w:ascii="Times New Roman" w:hAnsi="Times New Roman"/>
              </w:rPr>
              <w:t xml:space="preserve"> «Переселение граждан из аварийного жилищного фонда»</w:t>
            </w:r>
          </w:p>
        </w:tc>
      </w:tr>
      <w:tr w:rsidR="00135922" w:rsidRPr="00465843" w:rsidTr="00AD71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 xml:space="preserve">Площадь расселенного аварийного жилья </w:t>
            </w:r>
          </w:p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 xml:space="preserve">(в соответствии с утвержденным </w:t>
            </w:r>
            <w:r w:rsidRPr="00465843">
              <w:rPr>
                <w:rFonts w:ascii="Times New Roman" w:hAnsi="Times New Roman"/>
              </w:rPr>
              <w:lastRenderedPageBreak/>
              <w:t>реестром аварийных многоквартирных домов, признанных таковыми до 1 января 2012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lastRenderedPageBreak/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955,7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jc w:val="center"/>
            </w:pPr>
            <w:r w:rsidRPr="00465843"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jc w:val="center"/>
            </w:pPr>
            <w:r w:rsidRPr="00465843">
              <w:t>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Организация мероприятий по переселению граждан из аварийного жилищного фонда</w:t>
            </w:r>
          </w:p>
        </w:tc>
      </w:tr>
      <w:tr w:rsidR="00135922" w:rsidRPr="00465843" w:rsidTr="00AD71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Количество планируемых к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jc w:val="center"/>
            </w:pPr>
            <w:r w:rsidRPr="00465843">
              <w:t>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jc w:val="center"/>
            </w:pPr>
            <w:r w:rsidRPr="00465843">
              <w:t>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22" w:rsidRPr="00465843" w:rsidRDefault="00135922" w:rsidP="0013592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>Организация мероприятий по переселению граждан из аварийного жилищного фонда</w:t>
            </w:r>
          </w:p>
        </w:tc>
      </w:tr>
      <w:tr w:rsidR="00135922" w:rsidRPr="00465843" w:rsidTr="00AD713E">
        <w:tc>
          <w:tcPr>
            <w:tcW w:w="1460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922" w:rsidRPr="00465843" w:rsidRDefault="00ED1BD5" w:rsidP="00A232E9">
            <w:pPr>
              <w:pStyle w:val="ac"/>
              <w:jc w:val="center"/>
              <w:rPr>
                <w:rFonts w:ascii="Times New Roman" w:hAnsi="Times New Roman"/>
              </w:rPr>
            </w:pPr>
            <w:hyperlink w:anchor="sub_10030" w:history="1">
              <w:r w:rsidR="00135922" w:rsidRPr="00465843">
                <w:rPr>
                  <w:rStyle w:val="a8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135922" w:rsidRPr="00465843">
              <w:rPr>
                <w:rFonts w:ascii="Times New Roman" w:hAnsi="Times New Roman"/>
              </w:rPr>
              <w:t xml:space="preserve"> «</w:t>
            </w:r>
            <w:r w:rsidR="00A232E9" w:rsidRPr="00A232E9">
              <w:rPr>
                <w:rFonts w:ascii="Times New Roman" w:hAnsi="Times New Roman"/>
              </w:rPr>
              <w:t>Развитие малоэтажного жилищного строительства в Чукотском муниципальном районе</w:t>
            </w:r>
            <w:r w:rsidR="00135922" w:rsidRPr="00465843">
              <w:rPr>
                <w:rFonts w:ascii="Times New Roman" w:hAnsi="Times New Roman"/>
              </w:rPr>
              <w:t>»</w:t>
            </w:r>
          </w:p>
        </w:tc>
      </w:tr>
      <w:tr w:rsidR="00135922" w:rsidRPr="00465843" w:rsidTr="00AD71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465843" w:rsidRDefault="00135922" w:rsidP="00324D62">
            <w:pPr>
              <w:pStyle w:val="ac"/>
              <w:rPr>
                <w:rFonts w:ascii="Times New Roman" w:hAnsi="Times New Roman"/>
              </w:rPr>
            </w:pPr>
            <w:r w:rsidRPr="00465843">
              <w:rPr>
                <w:rFonts w:ascii="Times New Roman" w:hAnsi="Times New Roman"/>
              </w:rPr>
              <w:t xml:space="preserve">Количество приобретаемых у застройщиков 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D11237" w:rsidRDefault="00D11237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1123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D11237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465843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6584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922" w:rsidRPr="00465843" w:rsidRDefault="00A232E9" w:rsidP="00135922">
            <w:pPr>
              <w:pStyle w:val="ac"/>
              <w:rPr>
                <w:rFonts w:ascii="Times New Roman" w:hAnsi="Times New Roman"/>
              </w:rPr>
            </w:pPr>
            <w:r w:rsidRPr="00A232E9">
              <w:rPr>
                <w:rFonts w:ascii="Times New Roman" w:hAnsi="Times New Roman"/>
              </w:rPr>
              <w:t>Обеспечение жителей доступным и комфортным жильём</w:t>
            </w:r>
          </w:p>
        </w:tc>
      </w:tr>
    </w:tbl>
    <w:p w:rsidR="00135922" w:rsidRPr="00135922" w:rsidRDefault="00135922" w:rsidP="00235648">
      <w:pPr>
        <w:autoSpaceDE w:val="0"/>
        <w:autoSpaceDN w:val="0"/>
        <w:adjustRightInd w:val="0"/>
        <w:outlineLvl w:val="0"/>
        <w:rPr>
          <w:rFonts w:eastAsia="MS Mincho"/>
          <w:sz w:val="22"/>
          <w:szCs w:val="22"/>
          <w:lang w:eastAsia="ja-JP"/>
        </w:rPr>
        <w:sectPr w:rsidR="00135922" w:rsidRPr="00135922" w:rsidSect="00AD713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D713E" w:rsidRDefault="00AD713E" w:rsidP="00AD713E">
      <w:pPr>
        <w:ind w:left="4820"/>
        <w:jc w:val="right"/>
        <w:rPr>
          <w:rStyle w:val="ad"/>
          <w:b w:val="0"/>
          <w:bCs/>
          <w:color w:val="auto"/>
          <w:sz w:val="28"/>
          <w:szCs w:val="28"/>
        </w:rPr>
      </w:pPr>
      <w:r>
        <w:rPr>
          <w:rStyle w:val="ad"/>
          <w:b w:val="0"/>
          <w:bCs/>
          <w:color w:val="auto"/>
          <w:sz w:val="28"/>
          <w:szCs w:val="28"/>
        </w:rPr>
        <w:lastRenderedPageBreak/>
        <w:t>Приложение 2</w:t>
      </w:r>
    </w:p>
    <w:p w:rsidR="00135922" w:rsidRPr="00AD713E" w:rsidRDefault="00AD713E" w:rsidP="00AD713E">
      <w:pPr>
        <w:ind w:left="4820"/>
        <w:jc w:val="both"/>
        <w:rPr>
          <w:sz w:val="28"/>
          <w:szCs w:val="28"/>
        </w:rPr>
      </w:pPr>
      <w:r>
        <w:rPr>
          <w:rStyle w:val="ad"/>
          <w:b w:val="0"/>
          <w:bCs/>
          <w:color w:val="auto"/>
          <w:sz w:val="28"/>
          <w:szCs w:val="28"/>
        </w:rPr>
        <w:t xml:space="preserve"> </w:t>
      </w:r>
      <w:r w:rsidR="00135922" w:rsidRPr="00AD713E">
        <w:rPr>
          <w:rStyle w:val="ad"/>
          <w:b w:val="0"/>
          <w:bCs/>
          <w:color w:val="auto"/>
          <w:sz w:val="28"/>
          <w:szCs w:val="28"/>
        </w:rPr>
        <w:br/>
        <w:t>к муниципальной</w:t>
      </w:r>
      <w:r w:rsidR="00135922" w:rsidRPr="00AD713E">
        <w:rPr>
          <w:rStyle w:val="ad"/>
          <w:bCs/>
          <w:color w:val="auto"/>
          <w:sz w:val="28"/>
          <w:szCs w:val="28"/>
        </w:rPr>
        <w:t xml:space="preserve"> </w:t>
      </w:r>
      <w:hyperlink w:anchor="sub_1000" w:history="1">
        <w:r w:rsidR="00135922" w:rsidRPr="00AD713E">
          <w:rPr>
            <w:rStyle w:val="a8"/>
            <w:color w:val="auto"/>
            <w:sz w:val="28"/>
            <w:szCs w:val="28"/>
          </w:rPr>
          <w:t>программе</w:t>
        </w:r>
      </w:hyperlink>
      <w:r w:rsidR="00135922" w:rsidRPr="00AD713E">
        <w:rPr>
          <w:rStyle w:val="ad"/>
          <w:bCs/>
          <w:color w:val="auto"/>
          <w:sz w:val="28"/>
          <w:szCs w:val="28"/>
        </w:rPr>
        <w:t xml:space="preserve"> «</w:t>
      </w:r>
      <w:r w:rsidR="00235648" w:rsidRPr="00AD713E">
        <w:rPr>
          <w:sz w:val="28"/>
          <w:szCs w:val="28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 w:rsidRPr="00AD713E">
        <w:rPr>
          <w:sz w:val="28"/>
          <w:szCs w:val="28"/>
        </w:rPr>
        <w:t>2016-2018</w:t>
      </w:r>
      <w:r w:rsidR="00235648" w:rsidRPr="00AD713E">
        <w:rPr>
          <w:sz w:val="28"/>
          <w:szCs w:val="28"/>
        </w:rPr>
        <w:t xml:space="preserve"> годы</w:t>
      </w:r>
      <w:r w:rsidR="00135922" w:rsidRPr="00AD713E">
        <w:rPr>
          <w:rStyle w:val="ad"/>
          <w:bCs/>
          <w:color w:val="auto"/>
          <w:sz w:val="28"/>
          <w:szCs w:val="28"/>
        </w:rPr>
        <w:t>»</w:t>
      </w:r>
    </w:p>
    <w:p w:rsidR="00235648" w:rsidRDefault="00235648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>Порядок</w:t>
      </w:r>
      <w:r w:rsidRPr="00135922">
        <w:rPr>
          <w:rFonts w:ascii="Times New Roman" w:hAnsi="Times New Roman" w:cs="Times New Roman"/>
          <w:color w:val="auto"/>
        </w:rPr>
        <w:br/>
        <w:t xml:space="preserve">финансирования расходов на переселение граждан </w:t>
      </w: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 xml:space="preserve">из аварийного жилищного фонда на территории </w:t>
      </w: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 xml:space="preserve">муниципального образования Чукотский муниципальный район </w:t>
      </w: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>(далее - Порядок)</w:t>
      </w:r>
    </w:p>
    <w:p w:rsidR="00135922" w:rsidRPr="00135922" w:rsidRDefault="00135922" w:rsidP="0013592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sub_10301"/>
      <w:r w:rsidRPr="00135922">
        <w:rPr>
          <w:rFonts w:ascii="Times New Roman" w:hAnsi="Times New Roman" w:cs="Times New Roman"/>
          <w:color w:val="auto"/>
        </w:rPr>
        <w:t>1. Общие положения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3" w:name="sub_10311"/>
      <w:bookmarkEnd w:id="2"/>
      <w:r w:rsidRPr="00135922">
        <w:rPr>
          <w:sz w:val="28"/>
          <w:szCs w:val="28"/>
        </w:rPr>
        <w:t xml:space="preserve">1.1. </w:t>
      </w:r>
      <w:proofErr w:type="gramStart"/>
      <w:r w:rsidRPr="00135922">
        <w:rPr>
          <w:sz w:val="28"/>
          <w:szCs w:val="28"/>
        </w:rPr>
        <w:t>Настоящий Порядок регламентирует предоставление из окружного бюджета бюджету муниципального образования Чукотский муниципальный район субсидии, в том числе за счет средств, поступивших из Фонда содействия реформированию жилищно-коммунального хозяйства, в целях оказания финансовой поддержки при исполнении расходных обязательств, возникающих при выполнении полномочий органов местного самоуправления по переселению граждан из аварийного жилищного фонда (далее - Субсидия).</w:t>
      </w:r>
      <w:proofErr w:type="gramEnd"/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4" w:name="sub_10312"/>
      <w:bookmarkEnd w:id="3"/>
      <w:r w:rsidRPr="00135922">
        <w:rPr>
          <w:sz w:val="28"/>
          <w:szCs w:val="28"/>
        </w:rPr>
        <w:t xml:space="preserve">1.2. Получателем Субсидии является бюджет муниципального образования Чукотский муниципальный район (далее - Получатель субсидии) перечень аварийных многоквартирных домов, которых включен в </w:t>
      </w:r>
      <w:hyperlink w:anchor="sub_103100" w:history="1">
        <w:r w:rsidRPr="00135922">
          <w:rPr>
            <w:rStyle w:val="a8"/>
            <w:color w:val="auto"/>
            <w:sz w:val="28"/>
            <w:szCs w:val="28"/>
          </w:rPr>
          <w:t>приложение 1</w:t>
        </w:r>
      </w:hyperlink>
      <w:r w:rsidRPr="00135922">
        <w:rPr>
          <w:sz w:val="28"/>
          <w:szCs w:val="28"/>
        </w:rPr>
        <w:t xml:space="preserve"> к настоящему Порядку.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5" w:name="sub_10313"/>
      <w:bookmarkEnd w:id="4"/>
      <w:r w:rsidRPr="00135922">
        <w:rPr>
          <w:sz w:val="28"/>
          <w:szCs w:val="28"/>
        </w:rPr>
        <w:t>1.3. Перечисление Субсидии производит Департамент промышленной и сельскохозяйственной политики Чукотского автономного округа (далее - Департамент) на основании соглашения о предоставлении Субсидии (далее - Соглашение) в пределах утвержденных лимитов бюджетных обязательств, предусмотренных на реализацию мероприятий по переселению граждан из аварийного жилищного фонда.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6" w:name="sub_10314"/>
      <w:bookmarkEnd w:id="5"/>
      <w:r w:rsidRPr="00135922">
        <w:rPr>
          <w:sz w:val="28"/>
          <w:szCs w:val="28"/>
        </w:rPr>
        <w:t xml:space="preserve">1.4. Объем Субсидии определен исходя из реестра аварийных МКД, определенных в </w:t>
      </w:r>
      <w:hyperlink w:anchor="sub_103200" w:history="1">
        <w:r w:rsidRPr="00135922">
          <w:rPr>
            <w:rStyle w:val="a8"/>
            <w:color w:val="auto"/>
            <w:sz w:val="28"/>
            <w:szCs w:val="28"/>
          </w:rPr>
          <w:t>приложении 2</w:t>
        </w:r>
      </w:hyperlink>
      <w:r w:rsidRPr="00135922">
        <w:rPr>
          <w:sz w:val="28"/>
          <w:szCs w:val="28"/>
        </w:rPr>
        <w:t xml:space="preserve"> к настоящему Порядку, площади расселяемых жилых помещений и планируемой стоимости одного квадратного метра общей площади жилых помещений, предоставляемых гражданам в соответствии с настоящим Порядком. Максимальная стоимость строительства одного квадратного метра в Чукотском муниципальном районе составляет 142 135,50 рублей.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7" w:name="sub_10316"/>
      <w:bookmarkEnd w:id="6"/>
      <w:r w:rsidRPr="00135922">
        <w:rPr>
          <w:sz w:val="28"/>
          <w:szCs w:val="28"/>
        </w:rPr>
        <w:t xml:space="preserve">1.5. Субсидия имеет заявительный характер и предоставляется бюджету муниципального образования Чукотский муниципальный район на </w:t>
      </w:r>
      <w:r w:rsidRPr="00135922">
        <w:rPr>
          <w:sz w:val="28"/>
          <w:szCs w:val="28"/>
        </w:rPr>
        <w:lastRenderedPageBreak/>
        <w:t xml:space="preserve">безвозмездной основе, в целях достижения планируемых показателей </w:t>
      </w:r>
      <w:hyperlink w:anchor="sub_1001" w:history="1">
        <w:r w:rsidRPr="00135922">
          <w:rPr>
            <w:rStyle w:val="a8"/>
            <w:color w:val="auto"/>
            <w:sz w:val="28"/>
            <w:szCs w:val="28"/>
          </w:rPr>
          <w:t>Подпрограммы</w:t>
        </w:r>
      </w:hyperlink>
      <w:r w:rsidRPr="00135922">
        <w:rPr>
          <w:sz w:val="28"/>
          <w:szCs w:val="28"/>
        </w:rPr>
        <w:t xml:space="preserve"> «Переселение граждан из аварийного жилищного фонда».</w:t>
      </w:r>
    </w:p>
    <w:bookmarkEnd w:id="7"/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sub_10302"/>
      <w:r w:rsidRPr="00135922">
        <w:rPr>
          <w:rFonts w:ascii="Times New Roman" w:hAnsi="Times New Roman" w:cs="Times New Roman"/>
          <w:color w:val="auto"/>
        </w:rPr>
        <w:t>2. Условия и порядок предоставления Субсидии</w:t>
      </w:r>
    </w:p>
    <w:bookmarkEnd w:id="8"/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9" w:name="sub_10321"/>
      <w:r w:rsidRPr="00135922">
        <w:rPr>
          <w:sz w:val="28"/>
          <w:szCs w:val="28"/>
        </w:rPr>
        <w:t>2.1. Субсидия предоставляется Получателю субсидии при соблюдении следующих условий: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0" w:name="sub_1032101"/>
      <w:bookmarkEnd w:id="9"/>
      <w:r w:rsidRPr="00135922">
        <w:rPr>
          <w:sz w:val="28"/>
          <w:szCs w:val="28"/>
        </w:rPr>
        <w:t>1) наличия нормативно-правового акта, подтверждающего признание до 1 января 2012 года расселяемых многоквартирных домов аварийными и подлежащими сносу в связи с физическим износом в процессе их эксплуатации;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1" w:name="sub_1032102"/>
      <w:bookmarkEnd w:id="10"/>
      <w:r w:rsidRPr="00135922">
        <w:rPr>
          <w:sz w:val="28"/>
          <w:szCs w:val="28"/>
        </w:rPr>
        <w:t>2) определения уполномоченного органа по взаимодействию с Департаментом по вопросам предоставления Субсидии (далее - Уполномоченный орган);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2" w:name="sub_1032103"/>
      <w:bookmarkEnd w:id="11"/>
      <w:r w:rsidRPr="00135922">
        <w:rPr>
          <w:sz w:val="28"/>
          <w:szCs w:val="28"/>
        </w:rPr>
        <w:t>3) заключения Соглашения с Департаментом о предоставлении Субсидии.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3" w:name="sub_10322"/>
      <w:bookmarkEnd w:id="12"/>
      <w:r w:rsidRPr="00135922">
        <w:rPr>
          <w:sz w:val="28"/>
          <w:szCs w:val="28"/>
        </w:rPr>
        <w:t xml:space="preserve">2.2. Субсидия предоставляется в виде фиксированной суммы, определенной в Соглашении, и может быть направлена Получателю субсидии </w:t>
      </w:r>
      <w:proofErr w:type="gramStart"/>
      <w:r w:rsidRPr="00135922">
        <w:rPr>
          <w:sz w:val="28"/>
          <w:szCs w:val="28"/>
        </w:rPr>
        <w:t>на</w:t>
      </w:r>
      <w:proofErr w:type="gramEnd"/>
      <w:r w:rsidRPr="00135922">
        <w:rPr>
          <w:sz w:val="28"/>
          <w:szCs w:val="28"/>
        </w:rPr>
        <w:t>: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4" w:name="sub_1032201"/>
      <w:bookmarkEnd w:id="13"/>
      <w:r w:rsidRPr="00135922">
        <w:rPr>
          <w:sz w:val="28"/>
          <w:szCs w:val="28"/>
        </w:rPr>
        <w:t>1) приобретение (выкуп) жилых помещений в многоквартирных домах у застройщика;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5" w:name="sub_1032202"/>
      <w:bookmarkEnd w:id="14"/>
      <w:r w:rsidRPr="00135922">
        <w:rPr>
          <w:sz w:val="28"/>
          <w:szCs w:val="28"/>
        </w:rPr>
        <w:t>2) строительство многоквартирных домов;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6" w:name="sub_1032203"/>
      <w:bookmarkEnd w:id="15"/>
      <w:r w:rsidRPr="00135922">
        <w:rPr>
          <w:sz w:val="28"/>
          <w:szCs w:val="28"/>
        </w:rPr>
        <w:t>3) выплату выкупной цены собственникам жилых помещений, расположенных в аварийном жилищном фонде.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7" w:name="sub_10323"/>
      <w:bookmarkEnd w:id="16"/>
      <w:r w:rsidRPr="00135922">
        <w:rPr>
          <w:sz w:val="28"/>
          <w:szCs w:val="28"/>
        </w:rPr>
        <w:t>2.3. Форма Соглашения о предоставлении Субсидии устанавливается приказом Департамента и содержит следующие положения: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8" w:name="sub_1032301"/>
      <w:bookmarkEnd w:id="17"/>
      <w:r w:rsidRPr="00135922">
        <w:rPr>
          <w:sz w:val="28"/>
          <w:szCs w:val="28"/>
        </w:rPr>
        <w:t>1) целевое назначение Субсидии;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19" w:name="sub_1032302"/>
      <w:bookmarkEnd w:id="18"/>
      <w:r w:rsidRPr="00135922">
        <w:rPr>
          <w:sz w:val="28"/>
          <w:szCs w:val="28"/>
        </w:rPr>
        <w:t>2) размер предоставляемой Субсидии, условия ее предоставления и расходования;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0" w:name="sub_1032303"/>
      <w:bookmarkEnd w:id="19"/>
      <w:r w:rsidRPr="00135922">
        <w:rPr>
          <w:sz w:val="28"/>
          <w:szCs w:val="28"/>
        </w:rPr>
        <w:t>3) сведения о наличии муниципального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1" w:name="sub_1032304"/>
      <w:bookmarkEnd w:id="20"/>
      <w:r w:rsidRPr="00135922">
        <w:rPr>
          <w:sz w:val="28"/>
          <w:szCs w:val="28"/>
        </w:rPr>
        <w:t>4) сроки и порядок перечисления Субсидии бюджету муниципального образования;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2" w:name="sub_1032305"/>
      <w:bookmarkEnd w:id="21"/>
      <w:r w:rsidRPr="00135922">
        <w:rPr>
          <w:sz w:val="28"/>
          <w:szCs w:val="28"/>
        </w:rPr>
        <w:t>5) сроки и порядок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3" w:name="sub_1032306"/>
      <w:bookmarkEnd w:id="22"/>
      <w:r w:rsidRPr="00135922">
        <w:rPr>
          <w:sz w:val="28"/>
          <w:szCs w:val="28"/>
        </w:rPr>
        <w:t>6) согласие Получателя субсидии на осуществление Департаментом и органами государственного финансового контроля проверки соблюдения им условий, целей и порядка предоставления Субсидии;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4" w:name="sub_1032307"/>
      <w:bookmarkEnd w:id="23"/>
      <w:r w:rsidRPr="00135922">
        <w:rPr>
          <w:sz w:val="28"/>
          <w:szCs w:val="28"/>
        </w:rPr>
        <w:t>7) указание случаев возврата в окружной бюджет средств Субсидии, не использованных в отчетном финансовом году;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5" w:name="sub_1032308"/>
      <w:bookmarkEnd w:id="24"/>
      <w:r w:rsidRPr="00135922">
        <w:rPr>
          <w:sz w:val="28"/>
          <w:szCs w:val="28"/>
        </w:rPr>
        <w:t>8) значения показателей результативности предоставления Субсидии;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6" w:name="sub_1032309"/>
      <w:bookmarkEnd w:id="25"/>
      <w:r w:rsidRPr="00135922">
        <w:rPr>
          <w:sz w:val="28"/>
          <w:szCs w:val="28"/>
        </w:rPr>
        <w:lastRenderedPageBreak/>
        <w:t xml:space="preserve">9) последствия </w:t>
      </w:r>
      <w:proofErr w:type="spellStart"/>
      <w:r w:rsidRPr="00135922">
        <w:rPr>
          <w:sz w:val="28"/>
          <w:szCs w:val="28"/>
        </w:rPr>
        <w:t>недостижения</w:t>
      </w:r>
      <w:proofErr w:type="spellEnd"/>
      <w:r w:rsidRPr="00135922">
        <w:rPr>
          <w:sz w:val="28"/>
          <w:szCs w:val="28"/>
        </w:rPr>
        <w:t xml:space="preserve"> Получателем </w:t>
      </w:r>
      <w:proofErr w:type="gramStart"/>
      <w:r w:rsidRPr="00135922">
        <w:rPr>
          <w:sz w:val="28"/>
          <w:szCs w:val="28"/>
        </w:rPr>
        <w:t>субсидии установленных значений показателей результативности предоставления</w:t>
      </w:r>
      <w:proofErr w:type="gramEnd"/>
      <w:r w:rsidRPr="00135922">
        <w:rPr>
          <w:sz w:val="28"/>
          <w:szCs w:val="28"/>
        </w:rPr>
        <w:t xml:space="preserve"> Субсидии, а также эффективности использования Субсидии;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7" w:name="sub_10323010"/>
      <w:bookmarkEnd w:id="26"/>
      <w:r w:rsidRPr="00135922">
        <w:rPr>
          <w:sz w:val="28"/>
          <w:szCs w:val="28"/>
        </w:rPr>
        <w:t>10) права и обязанности сторон Соглашения.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8" w:name="sub_10324"/>
      <w:bookmarkEnd w:id="27"/>
      <w:r w:rsidRPr="00135922">
        <w:rPr>
          <w:sz w:val="28"/>
          <w:szCs w:val="28"/>
        </w:rPr>
        <w:t>2.4. Для заключения Соглашения Получатель субсидии представляет в Департамент заявку в произвольной форме о предоставлении Субсидии (далее - заявка) с приложением следующих документов: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29" w:name="sub_1032401"/>
      <w:bookmarkEnd w:id="28"/>
      <w:r w:rsidRPr="00135922">
        <w:rPr>
          <w:sz w:val="28"/>
          <w:szCs w:val="28"/>
        </w:rPr>
        <w:t>1) нормативно-правового акта, подтверждающего признание до 1 января 2012 года расселяемых многоквартирных домов аварийными и подлежащими сносу в связи с физическим износом в процессе их эксплуатации;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0" w:name="sub_1032402"/>
      <w:bookmarkEnd w:id="29"/>
      <w:r w:rsidRPr="00135922">
        <w:rPr>
          <w:sz w:val="28"/>
          <w:szCs w:val="28"/>
        </w:rPr>
        <w:t>2) определения уполномоченного органа по взаимодействию с Департаментом по вопросам предоставления Субсидии.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1" w:name="sub_10325"/>
      <w:bookmarkEnd w:id="30"/>
      <w:r w:rsidRPr="00135922">
        <w:rPr>
          <w:sz w:val="28"/>
          <w:szCs w:val="28"/>
        </w:rPr>
        <w:t xml:space="preserve">2.5. Основанием для отказа в предоставлении Субсидии Получателю субсидии является несоблюдение условий, установленных </w:t>
      </w:r>
      <w:hyperlink w:anchor="sub_10321" w:history="1">
        <w:r w:rsidRPr="00135922">
          <w:rPr>
            <w:rStyle w:val="a8"/>
            <w:color w:val="auto"/>
            <w:sz w:val="28"/>
            <w:szCs w:val="28"/>
          </w:rPr>
          <w:t>пунктом 2.1</w:t>
        </w:r>
      </w:hyperlink>
      <w:r w:rsidRPr="00135922">
        <w:rPr>
          <w:sz w:val="28"/>
          <w:szCs w:val="28"/>
        </w:rPr>
        <w:t xml:space="preserve"> настоящего раздела.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2" w:name="sub_10326"/>
      <w:bookmarkEnd w:id="31"/>
      <w:r w:rsidRPr="00135922">
        <w:rPr>
          <w:sz w:val="28"/>
          <w:szCs w:val="28"/>
        </w:rPr>
        <w:t>2.6. Департамент в течение пяти рабочих дней рассматривает представленные Получателем субсидии документы и принимает решение: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3" w:name="sub_1032601"/>
      <w:bookmarkEnd w:id="32"/>
      <w:r w:rsidRPr="00135922">
        <w:rPr>
          <w:sz w:val="28"/>
          <w:szCs w:val="28"/>
        </w:rPr>
        <w:t>1) о заключении Соглашения;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4" w:name="sub_1032602"/>
      <w:bookmarkEnd w:id="33"/>
      <w:r w:rsidRPr="00135922">
        <w:rPr>
          <w:sz w:val="28"/>
          <w:szCs w:val="28"/>
        </w:rPr>
        <w:t>2) об отказе в заключени</w:t>
      </w:r>
      <w:proofErr w:type="gramStart"/>
      <w:r w:rsidRPr="00135922">
        <w:rPr>
          <w:sz w:val="28"/>
          <w:szCs w:val="28"/>
        </w:rPr>
        <w:t>и</w:t>
      </w:r>
      <w:proofErr w:type="gramEnd"/>
      <w:r w:rsidRPr="00135922">
        <w:rPr>
          <w:sz w:val="28"/>
          <w:szCs w:val="28"/>
        </w:rPr>
        <w:t xml:space="preserve"> Соглашения при несоблюдении Получателем субсидии условий, установленных в </w:t>
      </w:r>
      <w:hyperlink w:anchor="sub_10321" w:history="1">
        <w:r w:rsidRPr="00135922">
          <w:rPr>
            <w:rStyle w:val="a8"/>
            <w:color w:val="auto"/>
            <w:sz w:val="28"/>
            <w:szCs w:val="28"/>
          </w:rPr>
          <w:t>пунктом 2.1</w:t>
        </w:r>
      </w:hyperlink>
      <w:r w:rsidRPr="00135922">
        <w:rPr>
          <w:sz w:val="28"/>
          <w:szCs w:val="28"/>
        </w:rPr>
        <w:t xml:space="preserve"> настоящего раздела.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5" w:name="sub_10327"/>
      <w:bookmarkEnd w:id="34"/>
      <w:r w:rsidRPr="00135922">
        <w:rPr>
          <w:sz w:val="28"/>
          <w:szCs w:val="28"/>
        </w:rPr>
        <w:t>2.7. О принятом решении Департамент в течение двух рабочих дней со дня его принятия уведомляет Получателя субсидии и, в зависимости от принятого решения, направляет Соглашение или мотивированный отказ в заключени</w:t>
      </w:r>
      <w:proofErr w:type="gramStart"/>
      <w:r w:rsidRPr="00135922">
        <w:rPr>
          <w:sz w:val="28"/>
          <w:szCs w:val="28"/>
        </w:rPr>
        <w:t>и</w:t>
      </w:r>
      <w:proofErr w:type="gramEnd"/>
      <w:r w:rsidRPr="00135922">
        <w:rPr>
          <w:sz w:val="28"/>
          <w:szCs w:val="28"/>
        </w:rPr>
        <w:t xml:space="preserve"> Соглашения.</w:t>
      </w:r>
    </w:p>
    <w:bookmarkEnd w:id="35"/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При принятии Департаментом отрицательного решения заявителю направляется мотивированный отказ в произвольной форме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В случае принятия решения о предоставлении Субсидии Департамент не позднее 30 рабочих дней со дня принятия решения о предоставлении Субсидии заключает с Получателем субсидии Соглашение.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6" w:name="sub_10328"/>
      <w:r w:rsidRPr="00135922">
        <w:rPr>
          <w:sz w:val="28"/>
          <w:szCs w:val="28"/>
        </w:rPr>
        <w:t xml:space="preserve">2.8. Для осуществления текущего финансового контроля Департаментом и в целях получения оставшейся части Субсидии в течение 10 рабочих дней с момента выполнения работ, указанных в </w:t>
      </w:r>
      <w:hyperlink w:anchor="sub_10322" w:history="1">
        <w:r w:rsidRPr="00135922">
          <w:rPr>
            <w:rStyle w:val="a8"/>
            <w:color w:val="auto"/>
            <w:sz w:val="28"/>
            <w:szCs w:val="28"/>
          </w:rPr>
          <w:t>пункте 2.2</w:t>
        </w:r>
      </w:hyperlink>
      <w:r w:rsidRPr="00135922">
        <w:rPr>
          <w:sz w:val="28"/>
          <w:szCs w:val="28"/>
        </w:rPr>
        <w:t>, Получатель субсидии представляет в Департамент следующие документы:</w:t>
      </w:r>
    </w:p>
    <w:bookmarkEnd w:id="36"/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нормативный правовой акт о создании комиссии по приемке жилых помещений для переселения граждан из аварийного жилищного фонда;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акт рабочей комиссии по приемке жилых помещений для переселения граждан из аварийного жилищного фонда;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акт приема-передачи жилых помещений для переселения граждан из аварийного жилищного фонда;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о государственной регистрации права собственности на жилые помещения, приобретаемые для переселения граждан из аварийного жилищного фонда.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Размер Субсидии на переселение граждан из аварийного жилищного фонда муниципального образования не должен превышать цены заключенных </w:t>
      </w:r>
      <w:r w:rsidRPr="00135922">
        <w:rPr>
          <w:sz w:val="28"/>
          <w:szCs w:val="28"/>
        </w:rPr>
        <w:lastRenderedPageBreak/>
        <w:t>муниципальных контрактов (договоров) на приобретение жилых помещений в многоквартирных домах, на строительство многоквартирных домов, объема средств, направленных на выплату выкупной цены собственникам жилых помещений, расположенных в аварийном жилищном фонде.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7" w:name="sub_10329"/>
      <w:r w:rsidRPr="00135922">
        <w:rPr>
          <w:sz w:val="28"/>
          <w:szCs w:val="28"/>
        </w:rPr>
        <w:t>2.9. Департамент осуществляет перечисление Субсидии в порядке и сроки, установленные Соглашением.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2.10. Главным распорядителем средств бюджета является Администрация  муниципального образования Чукотский муниципальный район (далее – Администрация) – Уполномоченный орган по взаимодействию с Департаментом. 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 xml:space="preserve">2.11. Финансирование расходов на переселение граждан из аварийного жилищного фонда осуществляется </w:t>
      </w:r>
      <w:proofErr w:type="gramStart"/>
      <w:r w:rsidRPr="00135922">
        <w:rPr>
          <w:sz w:val="28"/>
          <w:szCs w:val="28"/>
        </w:rPr>
        <w:t>в соответствии со сводной бюджетной росписью бюджета муниципального образования Чукотский муниципальный район на очередной финансовый год в пределах лимитов на эти цели</w:t>
      </w:r>
      <w:proofErr w:type="gramEnd"/>
      <w:r w:rsidRPr="00135922">
        <w:rPr>
          <w:sz w:val="28"/>
          <w:szCs w:val="28"/>
        </w:rPr>
        <w:t>: за счет субсидии из окружного бюджета по разделу 05 подразделу 01, целевая статья 17</w:t>
      </w:r>
      <w:r w:rsidR="000C499D">
        <w:rPr>
          <w:sz w:val="28"/>
          <w:szCs w:val="28"/>
        </w:rPr>
        <w:t>1</w:t>
      </w:r>
      <w:r w:rsidRPr="00135922">
        <w:rPr>
          <w:sz w:val="28"/>
          <w:szCs w:val="28"/>
        </w:rPr>
        <w:t>01 09602, вид расходов 412.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2.12. Уполномоченный орган в течение трех дней после надлежащего оформления всех документов на приобретаемое жилье предоставляет заявку на финансирование указанных расходов в Управление финансов, экономики и имущественных отношений муниципального образования Чукотский муниципальный район (далее – Управление) по установленной форме.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2.13. Управление рассматривает предоставленные документы в течение двух дней с даты их получения, и принимает решение о предоставлении либо об отказе в предоставлении Субсидии.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В случае возникших замечаний документы возвращаются Уполномоченному органу на доработку, а после чего в течение двух дней приводятся в соответствие и направляются обратно.  После согласования предоставленных документов Управление перечисляет причитающиеся средства на лицевой счет Администрации.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8" w:name="sub_103210"/>
      <w:bookmarkEnd w:id="37"/>
      <w:r w:rsidRPr="00135922">
        <w:rPr>
          <w:sz w:val="28"/>
          <w:szCs w:val="28"/>
        </w:rPr>
        <w:t>2.14.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bookmarkEnd w:id="38"/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В случае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В случае установления Департаментом наличия потребности в Субсидии, не использованной в текущем финансовом году, средства в объеме, не превышающем остатка Субсидии, могут быть возвращены в очередном финансовом году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proofErr w:type="gramStart"/>
      <w:r w:rsidRPr="00135922">
        <w:rPr>
          <w:sz w:val="28"/>
          <w:szCs w:val="28"/>
        </w:rPr>
        <w:t xml:space="preserve">Принятие Департаментом решения о наличии (об отсутствии) потребности в Субсидии, не использованной на 1 января текущего финансового года, а </w:t>
      </w:r>
      <w:r w:rsidRPr="00135922">
        <w:rPr>
          <w:sz w:val="28"/>
          <w:szCs w:val="28"/>
        </w:rPr>
        <w:lastRenderedPageBreak/>
        <w:t>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потребности, осуществляются в соответствии с отчетом о расходах бюджета муниципального образования, сформированным в порядке, установленном Департаментом, и представленным не позднее 30</w:t>
      </w:r>
      <w:proofErr w:type="gramEnd"/>
      <w:r w:rsidRPr="00135922">
        <w:rPr>
          <w:sz w:val="28"/>
          <w:szCs w:val="28"/>
        </w:rPr>
        <w:t xml:space="preserve"> рабочих дней со дня поступления указанных средств в окружной бюджет.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39" w:name="sub_103211"/>
      <w:r w:rsidRPr="00135922">
        <w:rPr>
          <w:sz w:val="28"/>
          <w:szCs w:val="28"/>
        </w:rPr>
        <w:t>2.15. Оценка эффективности использования Получателем субсидии осуществляется по окончании финансового года, в котором были предоставлены Субсидии, путем сравнения фактически достигнутых значений и установленных соглашением плановых показателей результативности предоставления Субсидии.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40" w:name="sub_103212"/>
      <w:bookmarkEnd w:id="39"/>
      <w:r w:rsidRPr="00135922">
        <w:rPr>
          <w:sz w:val="28"/>
          <w:szCs w:val="28"/>
        </w:rPr>
        <w:t>2.16. Обязательная проверка соблюдения Получателем субсидии условий, целей и порядка предоставления Субсидии проводится Департаментом и органом государственного финансового контроля.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bookmarkStart w:id="41" w:name="sub_103213"/>
      <w:bookmarkEnd w:id="40"/>
      <w:r w:rsidRPr="00135922">
        <w:rPr>
          <w:sz w:val="28"/>
          <w:szCs w:val="28"/>
        </w:rPr>
        <w:t>2.17.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округа.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  <w:r w:rsidRPr="00135922">
        <w:rPr>
          <w:sz w:val="28"/>
          <w:szCs w:val="28"/>
        </w:rPr>
        <w:t>2.18. Администрация несет ответственность за нецелевое использование средств бюджета, достоверность представляемых сведений, несоблюдение условия предоставления средств бюджета, предусмотренного настоящим Порядком, непредставление или несвоевременное представление отчетности в соответствии с действующим законодательством Российской Федерации.</w:t>
      </w:r>
    </w:p>
    <w:p w:rsidR="00135922" w:rsidRPr="00135922" w:rsidRDefault="00135922" w:rsidP="00135922">
      <w:pPr>
        <w:ind w:firstLine="567"/>
        <w:jc w:val="both"/>
        <w:rPr>
          <w:sz w:val="28"/>
          <w:szCs w:val="28"/>
        </w:rPr>
      </w:pPr>
    </w:p>
    <w:bookmarkEnd w:id="41"/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jc w:val="both"/>
        <w:rPr>
          <w:sz w:val="28"/>
          <w:szCs w:val="28"/>
        </w:rPr>
      </w:pPr>
    </w:p>
    <w:p w:rsidR="00135922" w:rsidRPr="00135922" w:rsidRDefault="00135922" w:rsidP="00135922">
      <w:pPr>
        <w:pStyle w:val="1"/>
        <w:spacing w:before="0"/>
        <w:jc w:val="right"/>
        <w:rPr>
          <w:rStyle w:val="ad"/>
          <w:rFonts w:ascii="Times New Roman" w:hAnsi="Times New Roman" w:cs="Times New Roman"/>
          <w:bCs w:val="0"/>
          <w:color w:val="auto"/>
        </w:rPr>
        <w:sectPr w:rsidR="00135922" w:rsidRPr="00135922" w:rsidSect="00ED1B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42" w:name="sub_103100"/>
    </w:p>
    <w:p w:rsidR="005D3218" w:rsidRDefault="00135922" w:rsidP="005D3218">
      <w:pPr>
        <w:pStyle w:val="1"/>
        <w:spacing w:before="0"/>
        <w:jc w:val="right"/>
        <w:rPr>
          <w:rStyle w:val="ad"/>
          <w:rFonts w:ascii="Times New Roman" w:hAnsi="Times New Roman" w:cs="Times New Roman"/>
          <w:bCs w:val="0"/>
          <w:color w:val="auto"/>
        </w:rPr>
      </w:pPr>
      <w:r w:rsidRPr="00135922">
        <w:rPr>
          <w:rStyle w:val="ad"/>
          <w:rFonts w:ascii="Times New Roman" w:hAnsi="Times New Roman" w:cs="Times New Roman"/>
          <w:bCs w:val="0"/>
          <w:color w:val="auto"/>
        </w:rPr>
        <w:lastRenderedPageBreak/>
        <w:t>Приложение 1</w:t>
      </w:r>
    </w:p>
    <w:p w:rsidR="005D3218" w:rsidRPr="00135922" w:rsidRDefault="005D3218" w:rsidP="005D3218">
      <w:pPr>
        <w:pStyle w:val="1"/>
        <w:spacing w:before="0"/>
        <w:ind w:left="9639"/>
        <w:jc w:val="both"/>
        <w:rPr>
          <w:rFonts w:ascii="Times New Roman" w:hAnsi="Times New Roman" w:cs="Times New Roman"/>
          <w:b w:val="0"/>
          <w:color w:val="auto"/>
        </w:rPr>
      </w:pPr>
      <w:r w:rsidRPr="00135922">
        <w:rPr>
          <w:rStyle w:val="ad"/>
          <w:rFonts w:ascii="Times New Roman" w:hAnsi="Times New Roman" w:cs="Times New Roman"/>
          <w:bCs w:val="0"/>
          <w:color w:val="auto"/>
        </w:rPr>
        <w:t xml:space="preserve">к </w:t>
      </w:r>
      <w:hyperlink w:anchor="sub_10300" w:history="1">
        <w:r w:rsidRPr="00135922">
          <w:rPr>
            <w:rStyle w:val="a8"/>
            <w:b w:val="0"/>
            <w:color w:val="auto"/>
          </w:rPr>
          <w:t>Порядку</w:t>
        </w:r>
      </w:hyperlink>
      <w:r w:rsidRPr="00135922">
        <w:rPr>
          <w:rStyle w:val="ad"/>
          <w:rFonts w:ascii="Times New Roman" w:hAnsi="Times New Roman" w:cs="Times New Roman"/>
          <w:bCs w:val="0"/>
          <w:color w:val="auto"/>
        </w:rPr>
        <w:t xml:space="preserve"> </w:t>
      </w:r>
      <w:r w:rsidRPr="00135922">
        <w:rPr>
          <w:rFonts w:ascii="Times New Roman" w:hAnsi="Times New Roman" w:cs="Times New Roman"/>
          <w:b w:val="0"/>
          <w:color w:val="auto"/>
        </w:rPr>
        <w:t xml:space="preserve">финансирования расходов на переселение граждан из аварийного жилищного фонда на территории муниципального образования Чукотский муниципальный район </w:t>
      </w:r>
    </w:p>
    <w:bookmarkEnd w:id="42"/>
    <w:p w:rsidR="00135922" w:rsidRPr="00135922" w:rsidRDefault="00135922" w:rsidP="005D32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>Перечень</w:t>
      </w:r>
      <w:r w:rsidRPr="00135922">
        <w:rPr>
          <w:rFonts w:ascii="Times New Roman" w:hAnsi="Times New Roman" w:cs="Times New Roman"/>
          <w:color w:val="auto"/>
        </w:rPr>
        <w:br/>
        <w:t>аварийных многоквартирных домов</w:t>
      </w:r>
      <w:r w:rsidRPr="00135922">
        <w:rPr>
          <w:rFonts w:ascii="Times New Roman" w:hAnsi="Times New Roman"/>
          <w:b w:val="0"/>
          <w:color w:val="auto"/>
        </w:rPr>
        <w:t xml:space="preserve"> </w:t>
      </w:r>
      <w:r w:rsidRPr="00135922">
        <w:rPr>
          <w:rFonts w:ascii="Times New Roman" w:hAnsi="Times New Roman"/>
          <w:color w:val="auto"/>
        </w:rPr>
        <w:t>по Чукотскому муниципальному району</w:t>
      </w:r>
    </w:p>
    <w:p w:rsidR="00135922" w:rsidRPr="00135922" w:rsidRDefault="00135922" w:rsidP="005D3218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282"/>
        <w:gridCol w:w="1276"/>
        <w:gridCol w:w="1134"/>
        <w:gridCol w:w="1701"/>
        <w:gridCol w:w="1842"/>
        <w:gridCol w:w="1701"/>
        <w:gridCol w:w="1985"/>
        <w:gridCol w:w="1843"/>
      </w:tblGrid>
      <w:tr w:rsidR="00135922" w:rsidRPr="00135922" w:rsidTr="005D3218">
        <w:trPr>
          <w:trHeight w:val="276"/>
        </w:trPr>
        <w:tc>
          <w:tcPr>
            <w:tcW w:w="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35922">
              <w:rPr>
                <w:rFonts w:ascii="Times New Roman" w:hAnsi="Times New Roman" w:cs="Times New Roman"/>
              </w:rPr>
              <w:t>п</w:t>
            </w:r>
            <w:proofErr w:type="gramEnd"/>
            <w:r w:rsidRPr="001359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 xml:space="preserve">Документ, подтверждающий признание МКД </w:t>
            </w:r>
            <w:proofErr w:type="gramStart"/>
            <w:r w:rsidRPr="00135922"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Планируемая дата сноса МКД / реконструкции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Число жителей 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Число жителей планируемых к переселению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Общая площадь жилых помещений МКД</w:t>
            </w:r>
          </w:p>
        </w:tc>
      </w:tr>
      <w:tr w:rsidR="00135922" w:rsidRPr="00135922" w:rsidTr="005D3218">
        <w:trPr>
          <w:trHeight w:val="276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22" w:rsidRPr="00135922" w:rsidTr="005D3218">
        <w:trPr>
          <w:trHeight w:val="276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922" w:rsidRPr="00135922" w:rsidTr="005D3218">
        <w:trPr>
          <w:trHeight w:val="70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кв. м</w:t>
            </w:r>
          </w:p>
        </w:tc>
      </w:tr>
      <w:tr w:rsidR="00135922" w:rsidRPr="00135922" w:rsidTr="005D3218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9</w:t>
            </w:r>
          </w:p>
        </w:tc>
      </w:tr>
      <w:tr w:rsidR="00135922" w:rsidRPr="00135922" w:rsidTr="005D3218"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135922">
              <w:rPr>
                <w:rFonts w:ascii="Times New Roman" w:hAnsi="Times New Roman"/>
                <w:b/>
              </w:rPr>
              <w:t>Итого по Чукотскому муниципальному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35922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35922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135922">
              <w:rPr>
                <w:rFonts w:ascii="Times New Roman" w:hAnsi="Times New Roman" w:cs="Times New Roman"/>
                <w:b/>
              </w:rPr>
              <w:t>955,7</w:t>
            </w:r>
          </w:p>
        </w:tc>
      </w:tr>
      <w:tr w:rsidR="00135922" w:rsidRPr="00135922" w:rsidTr="005D3218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5922">
              <w:rPr>
                <w:rFonts w:ascii="Times New Roman" w:hAnsi="Times New Roman"/>
                <w:sz w:val="24"/>
                <w:szCs w:val="24"/>
              </w:rPr>
              <w:t>с. Уэлен, ул. Ленина,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ноябрь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декабрь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495,6</w:t>
            </w:r>
          </w:p>
        </w:tc>
      </w:tr>
      <w:tr w:rsidR="00135922" w:rsidRPr="00135922" w:rsidTr="005D3218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35922">
              <w:rPr>
                <w:rFonts w:ascii="Times New Roman" w:hAnsi="Times New Roman"/>
                <w:sz w:val="24"/>
                <w:szCs w:val="24"/>
              </w:rPr>
              <w:t>с. Уэлен, ул. Ленина,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ноябрь16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декабрь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35922">
              <w:rPr>
                <w:rFonts w:ascii="Times New Roman" w:hAnsi="Times New Roman" w:cs="Times New Roman"/>
              </w:rPr>
              <w:t>460,1</w:t>
            </w:r>
          </w:p>
        </w:tc>
      </w:tr>
    </w:tbl>
    <w:p w:rsidR="00135922" w:rsidRPr="00135922" w:rsidRDefault="00135922" w:rsidP="00135922">
      <w:pPr>
        <w:jc w:val="right"/>
      </w:pPr>
    </w:p>
    <w:p w:rsidR="00135922" w:rsidRPr="00135922" w:rsidRDefault="00135922" w:rsidP="00135922">
      <w:pPr>
        <w:autoSpaceDE w:val="0"/>
        <w:autoSpaceDN w:val="0"/>
        <w:adjustRightInd w:val="0"/>
        <w:jc w:val="right"/>
        <w:outlineLvl w:val="0"/>
        <w:rPr>
          <w:rFonts w:eastAsia="MS Mincho"/>
          <w:sz w:val="22"/>
          <w:szCs w:val="22"/>
          <w:lang w:eastAsia="ja-JP"/>
        </w:rPr>
      </w:pPr>
    </w:p>
    <w:p w:rsidR="00135922" w:rsidRPr="00135922" w:rsidRDefault="00135922" w:rsidP="00135922">
      <w:pPr>
        <w:autoSpaceDE w:val="0"/>
        <w:autoSpaceDN w:val="0"/>
        <w:adjustRightInd w:val="0"/>
        <w:jc w:val="center"/>
        <w:outlineLvl w:val="0"/>
        <w:rPr>
          <w:rFonts w:eastAsia="MS Mincho"/>
          <w:sz w:val="22"/>
          <w:szCs w:val="22"/>
          <w:lang w:eastAsia="ja-JP"/>
        </w:rPr>
      </w:pPr>
      <w:r w:rsidRPr="00135922">
        <w:rPr>
          <w:rFonts w:eastAsia="MS Mincho"/>
          <w:sz w:val="22"/>
          <w:szCs w:val="22"/>
          <w:lang w:eastAsia="ja-JP"/>
        </w:rPr>
        <w:t xml:space="preserve">                                                                                                                       </w:t>
      </w:r>
    </w:p>
    <w:p w:rsidR="00135922" w:rsidRPr="00135922" w:rsidRDefault="00135922" w:rsidP="00135922">
      <w:pPr>
        <w:spacing w:after="200" w:line="276" w:lineRule="auto"/>
        <w:rPr>
          <w:rFonts w:eastAsia="MS Mincho"/>
          <w:sz w:val="28"/>
          <w:szCs w:val="28"/>
          <w:lang w:eastAsia="ja-JP"/>
        </w:rPr>
        <w:sectPr w:rsidR="00135922" w:rsidRPr="00135922" w:rsidSect="00ED1BD5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D3218" w:rsidRDefault="00135922" w:rsidP="00135922">
      <w:pPr>
        <w:pStyle w:val="1"/>
        <w:spacing w:before="0"/>
        <w:jc w:val="right"/>
        <w:rPr>
          <w:rStyle w:val="ad"/>
          <w:rFonts w:ascii="Times New Roman" w:hAnsi="Times New Roman" w:cs="Times New Roman"/>
          <w:bCs w:val="0"/>
          <w:color w:val="auto"/>
        </w:rPr>
      </w:pPr>
      <w:r w:rsidRPr="00135922">
        <w:rPr>
          <w:rStyle w:val="ad"/>
          <w:rFonts w:ascii="Times New Roman" w:hAnsi="Times New Roman" w:cs="Times New Roman"/>
          <w:bCs w:val="0"/>
          <w:color w:val="auto"/>
        </w:rPr>
        <w:lastRenderedPageBreak/>
        <w:t>Приложение 2</w:t>
      </w:r>
    </w:p>
    <w:p w:rsidR="00135922" w:rsidRPr="00135922" w:rsidRDefault="00135922" w:rsidP="005D3218">
      <w:pPr>
        <w:pStyle w:val="1"/>
        <w:tabs>
          <w:tab w:val="left" w:pos="9639"/>
          <w:tab w:val="left" w:pos="9781"/>
        </w:tabs>
        <w:spacing w:before="0"/>
        <w:ind w:left="9639" w:hanging="9639"/>
        <w:jc w:val="both"/>
        <w:rPr>
          <w:rFonts w:ascii="Times New Roman" w:hAnsi="Times New Roman" w:cs="Times New Roman"/>
          <w:b w:val="0"/>
          <w:color w:val="auto"/>
        </w:rPr>
      </w:pPr>
      <w:r w:rsidRPr="00135922">
        <w:rPr>
          <w:rStyle w:val="ad"/>
          <w:rFonts w:ascii="Times New Roman" w:hAnsi="Times New Roman" w:cs="Times New Roman"/>
          <w:bCs w:val="0"/>
          <w:color w:val="auto"/>
        </w:rPr>
        <w:br/>
        <w:t xml:space="preserve">к </w:t>
      </w:r>
      <w:hyperlink w:anchor="sub_10300" w:history="1">
        <w:r w:rsidRPr="00135922">
          <w:rPr>
            <w:rStyle w:val="a8"/>
            <w:b w:val="0"/>
            <w:color w:val="auto"/>
          </w:rPr>
          <w:t>Порядку</w:t>
        </w:r>
      </w:hyperlink>
      <w:r w:rsidRPr="00135922">
        <w:rPr>
          <w:rStyle w:val="ad"/>
          <w:rFonts w:ascii="Times New Roman" w:hAnsi="Times New Roman" w:cs="Times New Roman"/>
          <w:bCs w:val="0"/>
          <w:color w:val="auto"/>
        </w:rPr>
        <w:t xml:space="preserve"> </w:t>
      </w:r>
      <w:r w:rsidRPr="00135922">
        <w:rPr>
          <w:rFonts w:ascii="Times New Roman" w:hAnsi="Times New Roman" w:cs="Times New Roman"/>
          <w:b w:val="0"/>
          <w:color w:val="auto"/>
        </w:rPr>
        <w:t xml:space="preserve">финансирования </w:t>
      </w:r>
      <w:r w:rsidR="005D3218">
        <w:rPr>
          <w:rFonts w:ascii="Times New Roman" w:hAnsi="Times New Roman" w:cs="Times New Roman"/>
          <w:b w:val="0"/>
          <w:color w:val="auto"/>
        </w:rPr>
        <w:t xml:space="preserve">расходов на переселение граждан </w:t>
      </w:r>
      <w:r w:rsidRPr="00135922">
        <w:rPr>
          <w:rFonts w:ascii="Times New Roman" w:hAnsi="Times New Roman" w:cs="Times New Roman"/>
          <w:b w:val="0"/>
          <w:color w:val="auto"/>
        </w:rPr>
        <w:t>из аварийного</w:t>
      </w:r>
      <w:r w:rsidR="005D3218">
        <w:rPr>
          <w:rFonts w:ascii="Times New Roman" w:hAnsi="Times New Roman" w:cs="Times New Roman"/>
          <w:b w:val="0"/>
          <w:color w:val="auto"/>
        </w:rPr>
        <w:t xml:space="preserve"> жилищного фонда на территории </w:t>
      </w:r>
      <w:r w:rsidRPr="00135922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Чукотский муниципальный район </w:t>
      </w:r>
    </w:p>
    <w:p w:rsidR="00135922" w:rsidRPr="00135922" w:rsidRDefault="00135922" w:rsidP="005D3218">
      <w:pPr>
        <w:jc w:val="both"/>
      </w:pPr>
    </w:p>
    <w:p w:rsidR="00135922" w:rsidRPr="00135922" w:rsidRDefault="00135922" w:rsidP="0024225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>Реестр</w:t>
      </w:r>
      <w:r w:rsidRPr="00135922">
        <w:rPr>
          <w:rFonts w:ascii="Times New Roman" w:hAnsi="Times New Roman" w:cs="Times New Roman"/>
          <w:color w:val="auto"/>
        </w:rPr>
        <w:br/>
        <w:t>аварийных многоквартирных домов по способам переселения</w:t>
      </w:r>
    </w:p>
    <w:p w:rsidR="00135922" w:rsidRPr="00135922" w:rsidRDefault="00135922" w:rsidP="00135922">
      <w:pPr>
        <w:spacing w:after="200" w:line="276" w:lineRule="auto"/>
        <w:rPr>
          <w:rFonts w:eastAsia="MS Mincho"/>
          <w:sz w:val="28"/>
          <w:szCs w:val="28"/>
          <w:lang w:eastAsia="ja-JP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63"/>
        <w:gridCol w:w="1134"/>
        <w:gridCol w:w="1134"/>
        <w:gridCol w:w="993"/>
        <w:gridCol w:w="992"/>
        <w:gridCol w:w="992"/>
        <w:gridCol w:w="1134"/>
        <w:gridCol w:w="1134"/>
        <w:gridCol w:w="1134"/>
        <w:gridCol w:w="1134"/>
        <w:gridCol w:w="992"/>
        <w:gridCol w:w="993"/>
        <w:gridCol w:w="1134"/>
      </w:tblGrid>
      <w:tr w:rsidR="00135922" w:rsidRPr="00135922" w:rsidTr="00242259"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Строительство МКД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застройщиков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у лиц, не являющихся застройщиком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Договор о развитии застроенной территории</w:t>
            </w:r>
          </w:p>
        </w:tc>
      </w:tr>
      <w:tr w:rsidR="00135922" w:rsidRPr="00135922" w:rsidTr="00242259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135922" w:rsidRPr="00135922" w:rsidTr="00242259"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135922" w:rsidRPr="00135922" w:rsidTr="00242259">
        <w:trPr>
          <w:trHeight w:val="429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35922" w:rsidRPr="00135922" w:rsidTr="00242259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/>
                <w:b/>
                <w:sz w:val="18"/>
                <w:szCs w:val="18"/>
              </w:rPr>
              <w:t>Итого по Чукотскому муниципальному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135 709 400,00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135 709 400,00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35922" w:rsidRPr="00135922" w:rsidTr="00242259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35922">
              <w:rPr>
                <w:rFonts w:ascii="Times New Roman" w:hAnsi="Times New Roman"/>
                <w:sz w:val="18"/>
                <w:szCs w:val="18"/>
              </w:rPr>
              <w:t>с. Уэлен, ул. Ленина,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70 375 200,00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70 375 200,00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922" w:rsidRPr="00135922" w:rsidTr="00242259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135922">
              <w:rPr>
                <w:rFonts w:ascii="Times New Roman" w:hAnsi="Times New Roman"/>
                <w:sz w:val="18"/>
                <w:szCs w:val="18"/>
              </w:rPr>
              <w:t>с. Уэлен, ул. Ленина,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460,1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65 334 200,00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460,1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65 334 200,00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2" w:rsidRPr="00135922" w:rsidRDefault="00135922" w:rsidP="0013592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9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35922" w:rsidRPr="00135922" w:rsidRDefault="00135922" w:rsidP="00135922">
      <w:pPr>
        <w:spacing w:after="200" w:line="276" w:lineRule="auto"/>
        <w:rPr>
          <w:rFonts w:eastAsia="MS Mincho"/>
          <w:sz w:val="28"/>
          <w:szCs w:val="28"/>
          <w:lang w:eastAsia="ja-JP"/>
        </w:rPr>
      </w:pPr>
    </w:p>
    <w:p w:rsidR="00135922" w:rsidRPr="00135922" w:rsidRDefault="00135922" w:rsidP="00135922">
      <w:pPr>
        <w:spacing w:after="200" w:line="276" w:lineRule="auto"/>
        <w:rPr>
          <w:rFonts w:eastAsia="MS Mincho"/>
          <w:sz w:val="28"/>
          <w:szCs w:val="28"/>
          <w:lang w:eastAsia="ja-JP"/>
        </w:rPr>
        <w:sectPr w:rsidR="00135922" w:rsidRPr="00135922" w:rsidSect="00ED1BD5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242259" w:rsidRDefault="00135922" w:rsidP="00242259">
      <w:pPr>
        <w:ind w:left="5670"/>
        <w:jc w:val="right"/>
        <w:rPr>
          <w:rStyle w:val="ad"/>
          <w:b w:val="0"/>
          <w:bCs/>
          <w:color w:val="auto"/>
          <w:sz w:val="28"/>
          <w:szCs w:val="28"/>
        </w:rPr>
      </w:pPr>
      <w:r w:rsidRPr="00242259">
        <w:rPr>
          <w:rStyle w:val="ad"/>
          <w:b w:val="0"/>
          <w:bCs/>
          <w:color w:val="auto"/>
          <w:sz w:val="28"/>
          <w:szCs w:val="28"/>
        </w:rPr>
        <w:lastRenderedPageBreak/>
        <w:t>Приложение 3</w:t>
      </w:r>
    </w:p>
    <w:p w:rsidR="00135922" w:rsidRPr="00242259" w:rsidRDefault="00135922" w:rsidP="00242259">
      <w:pPr>
        <w:ind w:left="5670"/>
        <w:jc w:val="both"/>
        <w:rPr>
          <w:sz w:val="28"/>
          <w:szCs w:val="28"/>
        </w:rPr>
      </w:pPr>
      <w:r w:rsidRPr="00242259">
        <w:rPr>
          <w:rStyle w:val="ad"/>
          <w:b w:val="0"/>
          <w:bCs/>
          <w:color w:val="auto"/>
          <w:sz w:val="28"/>
          <w:szCs w:val="28"/>
        </w:rPr>
        <w:br/>
        <w:t>к муниципальной</w:t>
      </w:r>
      <w:r w:rsidRPr="00242259">
        <w:rPr>
          <w:rStyle w:val="ad"/>
          <w:bCs/>
          <w:color w:val="auto"/>
          <w:sz w:val="28"/>
          <w:szCs w:val="28"/>
        </w:rPr>
        <w:t xml:space="preserve"> </w:t>
      </w:r>
      <w:hyperlink w:anchor="sub_1000" w:history="1">
        <w:r w:rsidRPr="00242259">
          <w:rPr>
            <w:rStyle w:val="a8"/>
            <w:color w:val="auto"/>
            <w:sz w:val="28"/>
            <w:szCs w:val="28"/>
          </w:rPr>
          <w:t>программе</w:t>
        </w:r>
      </w:hyperlink>
      <w:r w:rsidRPr="00242259">
        <w:rPr>
          <w:rStyle w:val="ad"/>
          <w:bCs/>
          <w:color w:val="auto"/>
          <w:sz w:val="28"/>
          <w:szCs w:val="28"/>
        </w:rPr>
        <w:t xml:space="preserve"> «</w:t>
      </w:r>
      <w:r w:rsidR="00FD2712" w:rsidRPr="00242259">
        <w:rPr>
          <w:sz w:val="28"/>
          <w:szCs w:val="28"/>
        </w:rPr>
        <w:t xml:space="preserve">Повышение уровня обеспеченности граждан жилыми помещениями, улучшение показателей надежности и качества предоставляемого жилья в сельских поселениях Чукотского муниципального района на </w:t>
      </w:r>
      <w:r w:rsidR="000C499D" w:rsidRPr="00242259">
        <w:rPr>
          <w:sz w:val="28"/>
          <w:szCs w:val="28"/>
        </w:rPr>
        <w:t>2016-2018</w:t>
      </w:r>
      <w:r w:rsidR="00FD2712" w:rsidRPr="00242259">
        <w:rPr>
          <w:sz w:val="28"/>
          <w:szCs w:val="28"/>
        </w:rPr>
        <w:t xml:space="preserve"> годы</w:t>
      </w:r>
      <w:r w:rsidRPr="00242259">
        <w:rPr>
          <w:rStyle w:val="ad"/>
          <w:bCs/>
          <w:color w:val="auto"/>
          <w:sz w:val="28"/>
          <w:szCs w:val="28"/>
        </w:rPr>
        <w:t>»</w:t>
      </w: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>Порядок</w:t>
      </w:r>
      <w:r w:rsidRPr="00135922">
        <w:rPr>
          <w:rFonts w:ascii="Times New Roman" w:hAnsi="Times New Roman" w:cs="Times New Roman"/>
          <w:color w:val="auto"/>
        </w:rPr>
        <w:br/>
        <w:t xml:space="preserve">финансирования расходов на обеспечение мероприятий по </w:t>
      </w:r>
      <w:r w:rsidR="001C6C57">
        <w:rPr>
          <w:rFonts w:ascii="Times New Roman" w:hAnsi="Times New Roman" w:cs="Times New Roman"/>
          <w:color w:val="auto"/>
        </w:rPr>
        <w:t>развитию малоэтажного жилищного строительства</w:t>
      </w:r>
      <w:r w:rsidRPr="0013592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Чукотский муниципальный район </w:t>
      </w:r>
    </w:p>
    <w:p w:rsidR="00135922" w:rsidRPr="00135922" w:rsidRDefault="00135922" w:rsidP="0013592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35922">
        <w:rPr>
          <w:rFonts w:ascii="Times New Roman" w:hAnsi="Times New Roman" w:cs="Times New Roman"/>
          <w:color w:val="auto"/>
        </w:rPr>
        <w:t>(далее - Порядок)</w:t>
      </w:r>
    </w:p>
    <w:p w:rsidR="00135922" w:rsidRPr="00135922" w:rsidRDefault="00135922" w:rsidP="0013592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43" w:name="sub_10501"/>
      <w:r w:rsidRPr="00135922">
        <w:rPr>
          <w:rFonts w:ascii="Times New Roman" w:hAnsi="Times New Roman" w:cs="Times New Roman"/>
          <w:color w:val="auto"/>
        </w:rPr>
        <w:t>1. Общие положения</w:t>
      </w:r>
    </w:p>
    <w:bookmarkEnd w:id="43"/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44" w:name="sub_10511"/>
      <w:r w:rsidRPr="00135922">
        <w:rPr>
          <w:sz w:val="28"/>
          <w:szCs w:val="28"/>
        </w:rPr>
        <w:t xml:space="preserve">1.1. Настоящий Порядок регламентирует предоставление из окружного бюджета бюджету муниципального образования Чукотский муниципальный район субсидии в целях оказания финансовой поддержки при исполнении расходных обязательств, возникающих при выполнении полномочий органов местного самоуправления </w:t>
      </w:r>
      <w:r w:rsidR="001C6C57" w:rsidRPr="001C6C57">
        <w:rPr>
          <w:sz w:val="28"/>
          <w:szCs w:val="28"/>
        </w:rPr>
        <w:t xml:space="preserve">по обеспечению жителей доступным и комфортным жильём с учётом переселения граждан из аварийного жилищного фонда и предоставления квартир отдельным категориям граждан, нуждающимся в улучшении жилищных условий на территории муниципального образования Чукотский муниципальный район </w:t>
      </w:r>
      <w:r w:rsidRPr="00135922">
        <w:rPr>
          <w:sz w:val="28"/>
          <w:szCs w:val="28"/>
        </w:rPr>
        <w:t>(далее - Субсидия).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45" w:name="sub_10512"/>
      <w:bookmarkEnd w:id="44"/>
      <w:r w:rsidRPr="00135922">
        <w:rPr>
          <w:sz w:val="28"/>
          <w:szCs w:val="28"/>
        </w:rPr>
        <w:t>1.2. Получателями Субсидии являются бюджет муниципального образования Чукотский муниципальный район.</w:t>
      </w:r>
    </w:p>
    <w:p w:rsidR="00135922" w:rsidRPr="00135922" w:rsidRDefault="00135922" w:rsidP="0024225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6" w:name="sub_10513"/>
      <w:bookmarkEnd w:id="45"/>
      <w:r w:rsidRPr="00135922">
        <w:rPr>
          <w:sz w:val="28"/>
          <w:szCs w:val="28"/>
        </w:rPr>
        <w:t xml:space="preserve">1.3. Перечисление Субсидии производит Департамент промышленной и сельскохозяйственной политики Чукотского автономного округа (далее - Департамент) на основании соглашения о предоставлении Субсидии (далее - Соглашение) в пределах утвержденных лимитов бюджетных обязательств, предусмотренных на реализацию мероприятия «Субсидии </w:t>
      </w:r>
      <w:r w:rsidR="001C6C57" w:rsidRPr="001C6C57">
        <w:rPr>
          <w:sz w:val="28"/>
          <w:szCs w:val="28"/>
        </w:rPr>
        <w:t>на обеспечение мероприятий по развитию малоэтажного жилищного строительства на территории муниципального образования Чукотский муниципальный район</w:t>
      </w:r>
      <w:r w:rsidRPr="00135922">
        <w:rPr>
          <w:sz w:val="28"/>
          <w:szCs w:val="28"/>
        </w:rPr>
        <w:t xml:space="preserve">» </w:t>
      </w:r>
      <w:hyperlink w:anchor="sub_10030" w:history="1">
        <w:r w:rsidRPr="00135922">
          <w:rPr>
            <w:rStyle w:val="a8"/>
            <w:color w:val="auto"/>
            <w:sz w:val="28"/>
            <w:szCs w:val="28"/>
          </w:rPr>
          <w:t>Подпрограммы</w:t>
        </w:r>
      </w:hyperlink>
      <w:r w:rsidRPr="00135922">
        <w:rPr>
          <w:sz w:val="28"/>
          <w:szCs w:val="28"/>
        </w:rPr>
        <w:t xml:space="preserve"> «</w:t>
      </w:r>
      <w:r w:rsidR="001C6C57" w:rsidRPr="001C6C57">
        <w:rPr>
          <w:sz w:val="28"/>
          <w:szCs w:val="28"/>
        </w:rPr>
        <w:t>Развитие малоэтажного жилищного строительства в Чукотском муниципальном районе</w:t>
      </w:r>
      <w:r w:rsidRPr="00135922">
        <w:rPr>
          <w:sz w:val="28"/>
          <w:szCs w:val="28"/>
        </w:rPr>
        <w:t>» (далее - Подпрограмма).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47" w:name="sub_10514"/>
      <w:bookmarkEnd w:id="46"/>
      <w:r w:rsidRPr="00135922">
        <w:rPr>
          <w:sz w:val="28"/>
          <w:szCs w:val="28"/>
        </w:rPr>
        <w:t xml:space="preserve">1.4. Объем Субсидии определен исходя из потребности </w:t>
      </w:r>
      <w:r w:rsidR="00C66DDE">
        <w:rPr>
          <w:sz w:val="28"/>
          <w:szCs w:val="28"/>
        </w:rPr>
        <w:t xml:space="preserve">в жилищном строительстве на территории Чукотского муниципального района </w:t>
      </w:r>
      <w:r w:rsidRPr="00135922">
        <w:rPr>
          <w:sz w:val="28"/>
          <w:szCs w:val="28"/>
        </w:rPr>
        <w:t xml:space="preserve">в </w:t>
      </w:r>
      <w:hyperlink w:anchor="sub_105100" w:history="1">
        <w:r w:rsidRPr="00135922">
          <w:rPr>
            <w:rStyle w:val="a8"/>
            <w:color w:val="auto"/>
            <w:sz w:val="28"/>
            <w:szCs w:val="28"/>
          </w:rPr>
          <w:t>приложении 1</w:t>
        </w:r>
      </w:hyperlink>
      <w:r w:rsidRPr="00135922">
        <w:rPr>
          <w:sz w:val="28"/>
          <w:szCs w:val="28"/>
        </w:rPr>
        <w:t xml:space="preserve"> к настоящему Порядку и планируемой стоимости одного </w:t>
      </w:r>
      <w:r w:rsidRPr="00135922">
        <w:rPr>
          <w:sz w:val="28"/>
          <w:szCs w:val="28"/>
        </w:rPr>
        <w:lastRenderedPageBreak/>
        <w:t xml:space="preserve">квадратного метра общей площади жилых помещений, предоставляемых гражданам в соответствии с настоящим Порядком. Максимальная стоимость строительства одного квадратного метра в Чукотском муниципальном районе составляет 142 </w:t>
      </w:r>
      <w:r w:rsidR="00C66DDE">
        <w:rPr>
          <w:sz w:val="28"/>
          <w:szCs w:val="28"/>
        </w:rPr>
        <w:t>000</w:t>
      </w:r>
      <w:r w:rsidRPr="00135922">
        <w:rPr>
          <w:sz w:val="28"/>
          <w:szCs w:val="28"/>
        </w:rPr>
        <w:t>,</w:t>
      </w:r>
      <w:r w:rsidR="00C66DDE">
        <w:rPr>
          <w:sz w:val="28"/>
          <w:szCs w:val="28"/>
        </w:rPr>
        <w:t>0</w:t>
      </w:r>
      <w:r w:rsidRPr="00135922">
        <w:rPr>
          <w:sz w:val="28"/>
          <w:szCs w:val="28"/>
        </w:rPr>
        <w:t>0 рублей.</w:t>
      </w:r>
    </w:p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  <w:bookmarkStart w:id="48" w:name="sub_10516"/>
      <w:bookmarkEnd w:id="47"/>
      <w:r w:rsidRPr="00135922">
        <w:rPr>
          <w:sz w:val="28"/>
          <w:szCs w:val="28"/>
        </w:rPr>
        <w:t xml:space="preserve">1.5. Субсидия имеет заявительный характер и предоставляется бюджету муниципального образования Чукотский муниципальный район на безвозмездной основе, в целях достижения планируемых показателей </w:t>
      </w:r>
      <w:hyperlink w:anchor="sub_10030" w:history="1">
        <w:r w:rsidRPr="00135922">
          <w:rPr>
            <w:rStyle w:val="a8"/>
            <w:color w:val="auto"/>
            <w:sz w:val="28"/>
            <w:szCs w:val="28"/>
          </w:rPr>
          <w:t>Подпрограммы</w:t>
        </w:r>
      </w:hyperlink>
      <w:r w:rsidRPr="00135922">
        <w:rPr>
          <w:sz w:val="28"/>
          <w:szCs w:val="28"/>
        </w:rPr>
        <w:t>.</w:t>
      </w:r>
      <w:bookmarkEnd w:id="48"/>
    </w:p>
    <w:p w:rsidR="00135922" w:rsidRPr="00135922" w:rsidRDefault="00135922" w:rsidP="0013592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49" w:name="sub_10502"/>
      <w:r w:rsidRPr="00135922">
        <w:rPr>
          <w:rFonts w:ascii="Times New Roman" w:hAnsi="Times New Roman" w:cs="Times New Roman"/>
          <w:color w:val="auto"/>
        </w:rPr>
        <w:t>2. Условия и порядок предоставления Субсидии</w:t>
      </w:r>
    </w:p>
    <w:bookmarkEnd w:id="49"/>
    <w:p w:rsidR="00135922" w:rsidRPr="00135922" w:rsidRDefault="00135922" w:rsidP="00135922">
      <w:pPr>
        <w:ind w:firstLine="709"/>
        <w:jc w:val="both"/>
        <w:rPr>
          <w:sz w:val="28"/>
          <w:szCs w:val="28"/>
        </w:rPr>
      </w:pPr>
    </w:p>
    <w:p w:rsidR="00135922" w:rsidRPr="0013592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0" w:name="sub_10521"/>
      <w:r w:rsidRPr="00135922">
        <w:rPr>
          <w:spacing w:val="-4"/>
          <w:sz w:val="28"/>
          <w:szCs w:val="28"/>
        </w:rPr>
        <w:t>2.1. Субсидия предоставляется Получателям субсидии при соблюдении следующих условий: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1" w:name="sub_1052101"/>
      <w:bookmarkEnd w:id="50"/>
      <w:r w:rsidRPr="00135922">
        <w:rPr>
          <w:spacing w:val="-4"/>
          <w:sz w:val="28"/>
          <w:szCs w:val="28"/>
        </w:rPr>
        <w:t xml:space="preserve">1) определения уполномоченного органа по взаимодействию с </w:t>
      </w:r>
      <w:r w:rsidRPr="00793512">
        <w:rPr>
          <w:spacing w:val="-4"/>
          <w:sz w:val="28"/>
          <w:szCs w:val="28"/>
        </w:rPr>
        <w:t>Департаментом по вопросам предоставления Субсидии (далее - Уполномоченный орган);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2" w:name="sub_1052102"/>
      <w:bookmarkEnd w:id="51"/>
      <w:r w:rsidRPr="00793512">
        <w:rPr>
          <w:spacing w:val="-4"/>
          <w:sz w:val="28"/>
          <w:szCs w:val="28"/>
        </w:rPr>
        <w:t>2) заключения Соглашения с Департаментом о предоставлении Субсидии.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3" w:name="sub_10522"/>
      <w:bookmarkEnd w:id="52"/>
      <w:r w:rsidRPr="00793512">
        <w:rPr>
          <w:spacing w:val="-4"/>
          <w:sz w:val="28"/>
          <w:szCs w:val="28"/>
        </w:rPr>
        <w:t>2.2. Субсидия предоставляется в виде фиксированной суммы, определенной в Соглашении, и направляется Получателями субсидии на приобретение (выкуп) жилых помещений в многоквартирных сейсмостойких жилых домах у застройщика.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4" w:name="sub_10523"/>
      <w:bookmarkEnd w:id="53"/>
      <w:r w:rsidRPr="00793512">
        <w:rPr>
          <w:spacing w:val="-4"/>
          <w:sz w:val="28"/>
          <w:szCs w:val="28"/>
        </w:rPr>
        <w:t>2.3. Форма Соглашения о предоставлении Субсидии устанавливается приказом Департамента и содержит следующие положения: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5" w:name="sub_1052301"/>
      <w:bookmarkEnd w:id="54"/>
      <w:r w:rsidRPr="00793512">
        <w:rPr>
          <w:spacing w:val="-4"/>
          <w:sz w:val="28"/>
          <w:szCs w:val="28"/>
        </w:rPr>
        <w:t>1) целевое назначение Субсидии;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6" w:name="sub_1052302"/>
      <w:bookmarkEnd w:id="55"/>
      <w:r w:rsidRPr="00793512">
        <w:rPr>
          <w:spacing w:val="-4"/>
          <w:sz w:val="28"/>
          <w:szCs w:val="28"/>
        </w:rPr>
        <w:t>2) размер предоставляемой Субсидии, условия ее предоставления и расходования;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7" w:name="sub_1052303"/>
      <w:bookmarkEnd w:id="56"/>
      <w:r w:rsidRPr="00793512">
        <w:rPr>
          <w:spacing w:val="-4"/>
          <w:sz w:val="28"/>
          <w:szCs w:val="28"/>
        </w:rPr>
        <w:t>3) сведения о наличии муниципального правового акта, устанавливающего расходное обязательство муниципального образования, на исполнение которого предоставляется Субсидия;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8" w:name="sub_1052304"/>
      <w:bookmarkEnd w:id="57"/>
      <w:r w:rsidRPr="00793512">
        <w:rPr>
          <w:spacing w:val="-4"/>
          <w:sz w:val="28"/>
          <w:szCs w:val="28"/>
        </w:rPr>
        <w:t>4) сроки и порядок перечисления Субсидии бюджету муниципального образования;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59" w:name="sub_1052305"/>
      <w:bookmarkEnd w:id="58"/>
      <w:r w:rsidRPr="00793512">
        <w:rPr>
          <w:spacing w:val="-4"/>
          <w:sz w:val="28"/>
          <w:szCs w:val="28"/>
        </w:rPr>
        <w:t>5) сроки и порядок представления отчетности об осуществлении расходов местного бюджета, источником финансового обеспечения которых является Субсидия;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0" w:name="sub_1052306"/>
      <w:bookmarkEnd w:id="59"/>
      <w:r w:rsidRPr="00793512">
        <w:rPr>
          <w:spacing w:val="-4"/>
          <w:sz w:val="28"/>
          <w:szCs w:val="28"/>
        </w:rPr>
        <w:t>6) согласие Получателя субсидии на осуществление Департаментом и органами государственного финансового контроля проверки соблюдения им условий, целей и порядка предоставления Субсидии;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1" w:name="sub_1052307"/>
      <w:bookmarkEnd w:id="60"/>
      <w:r w:rsidRPr="00793512">
        <w:rPr>
          <w:spacing w:val="-4"/>
          <w:sz w:val="28"/>
          <w:szCs w:val="28"/>
        </w:rPr>
        <w:t>7) указание случаев возврата в окружной бюджет средств Субсидии, не использованных в отчетном финансовом году;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2" w:name="sub_1052308"/>
      <w:bookmarkEnd w:id="61"/>
      <w:r w:rsidRPr="00793512">
        <w:rPr>
          <w:spacing w:val="-4"/>
          <w:sz w:val="28"/>
          <w:szCs w:val="28"/>
        </w:rPr>
        <w:t>8) значения показателей результативности предоставления Субсидии;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3" w:name="sub_1052309"/>
      <w:bookmarkEnd w:id="62"/>
      <w:r w:rsidRPr="00793512">
        <w:rPr>
          <w:spacing w:val="-4"/>
          <w:sz w:val="28"/>
          <w:szCs w:val="28"/>
        </w:rPr>
        <w:t>9) последствия не достижения Получателем субсидии установленных значений показателей результативности предоставления Субсидии, а также эффективности использования Субсидии;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4" w:name="sub_10523010"/>
      <w:bookmarkEnd w:id="63"/>
      <w:r w:rsidRPr="00793512">
        <w:rPr>
          <w:spacing w:val="-4"/>
          <w:sz w:val="28"/>
          <w:szCs w:val="28"/>
        </w:rPr>
        <w:t>10) права и обязанности сторон Соглашения.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5" w:name="sub_10524"/>
      <w:bookmarkEnd w:id="64"/>
      <w:r w:rsidRPr="00793512">
        <w:rPr>
          <w:spacing w:val="-4"/>
          <w:sz w:val="28"/>
          <w:szCs w:val="28"/>
        </w:rPr>
        <w:lastRenderedPageBreak/>
        <w:t>2.4. Для заключения Соглашения Получатель субсидии представляет в Департамент заявку в произвольной форме о предоставлении Субсидии (далее - заявка) с приложением следующих документов: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6" w:name="sub_1052401"/>
      <w:bookmarkEnd w:id="65"/>
      <w:r w:rsidRPr="00793512">
        <w:rPr>
          <w:spacing w:val="-4"/>
          <w:sz w:val="28"/>
          <w:szCs w:val="28"/>
        </w:rPr>
        <w:t xml:space="preserve">1) нормативно-правового акта, подтверждающего наличие </w:t>
      </w:r>
      <w:r w:rsidR="0008654E">
        <w:rPr>
          <w:spacing w:val="-4"/>
          <w:sz w:val="28"/>
          <w:szCs w:val="28"/>
        </w:rPr>
        <w:t xml:space="preserve">аварийных </w:t>
      </w:r>
      <w:r w:rsidRPr="00793512">
        <w:rPr>
          <w:spacing w:val="-4"/>
          <w:sz w:val="28"/>
          <w:szCs w:val="28"/>
        </w:rPr>
        <w:t xml:space="preserve"> жилых домов</w:t>
      </w:r>
      <w:r w:rsidR="0008654E">
        <w:rPr>
          <w:spacing w:val="-4"/>
          <w:sz w:val="28"/>
          <w:szCs w:val="28"/>
        </w:rPr>
        <w:t xml:space="preserve"> и (или) наличие отдельных категорий граждан, нуждающихся в улучшении жилищных условий</w:t>
      </w:r>
      <w:r w:rsidRPr="00793512">
        <w:rPr>
          <w:spacing w:val="-4"/>
          <w:sz w:val="28"/>
          <w:szCs w:val="28"/>
        </w:rPr>
        <w:t>;</w:t>
      </w:r>
    </w:p>
    <w:p w:rsidR="00135922" w:rsidRPr="00465843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7" w:name="sub_1052402"/>
      <w:bookmarkEnd w:id="66"/>
      <w:r w:rsidRPr="00793512">
        <w:rPr>
          <w:spacing w:val="-4"/>
          <w:sz w:val="28"/>
          <w:szCs w:val="28"/>
        </w:rPr>
        <w:t xml:space="preserve">2) определения уполномоченного органа по взаимодействию с Департаментом по вопросам предоставления </w:t>
      </w:r>
      <w:r w:rsidRPr="00465843">
        <w:rPr>
          <w:spacing w:val="-4"/>
          <w:sz w:val="28"/>
          <w:szCs w:val="28"/>
        </w:rPr>
        <w:t>Субсидии.</w:t>
      </w:r>
    </w:p>
    <w:p w:rsidR="00135922" w:rsidRPr="00465843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8" w:name="sub_10525"/>
      <w:bookmarkEnd w:id="67"/>
      <w:r w:rsidRPr="00465843">
        <w:rPr>
          <w:spacing w:val="-4"/>
          <w:sz w:val="28"/>
          <w:szCs w:val="28"/>
        </w:rPr>
        <w:t xml:space="preserve">2.5. Основанием для отказа в предоставлении Субсидии Получателю субсидии является несоблюдение условий, установленных </w:t>
      </w:r>
      <w:hyperlink w:anchor="sub_10521" w:history="1">
        <w:r w:rsidRPr="00465843">
          <w:rPr>
            <w:rStyle w:val="a8"/>
            <w:color w:val="auto"/>
            <w:spacing w:val="-4"/>
            <w:sz w:val="28"/>
            <w:szCs w:val="28"/>
          </w:rPr>
          <w:t>пунктом 2.1</w:t>
        </w:r>
      </w:hyperlink>
      <w:r w:rsidRPr="00465843">
        <w:rPr>
          <w:spacing w:val="-4"/>
          <w:sz w:val="28"/>
          <w:szCs w:val="28"/>
        </w:rPr>
        <w:t xml:space="preserve"> настоящего раздела.</w:t>
      </w:r>
    </w:p>
    <w:p w:rsidR="00135922" w:rsidRPr="00465843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69" w:name="sub_10526"/>
      <w:bookmarkEnd w:id="68"/>
      <w:r w:rsidRPr="00465843">
        <w:rPr>
          <w:spacing w:val="-4"/>
          <w:sz w:val="28"/>
          <w:szCs w:val="28"/>
        </w:rPr>
        <w:t>2.6. Департамент в течение пяти рабочих дней рассматривает представленные Получателем субсидии документы и принимает решение:</w:t>
      </w:r>
    </w:p>
    <w:p w:rsidR="00135922" w:rsidRPr="00465843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70" w:name="sub_1052601"/>
      <w:bookmarkEnd w:id="69"/>
      <w:r w:rsidRPr="00465843">
        <w:rPr>
          <w:spacing w:val="-4"/>
          <w:sz w:val="28"/>
          <w:szCs w:val="28"/>
        </w:rPr>
        <w:t>1) о заключении Соглашения;</w:t>
      </w:r>
    </w:p>
    <w:p w:rsidR="00135922" w:rsidRPr="00465843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71" w:name="sub_1052602"/>
      <w:bookmarkEnd w:id="70"/>
      <w:r w:rsidRPr="00465843">
        <w:rPr>
          <w:spacing w:val="-4"/>
          <w:sz w:val="28"/>
          <w:szCs w:val="28"/>
        </w:rPr>
        <w:t>2) об отказе в заключени</w:t>
      </w:r>
      <w:proofErr w:type="gramStart"/>
      <w:r w:rsidRPr="00465843">
        <w:rPr>
          <w:spacing w:val="-4"/>
          <w:sz w:val="28"/>
          <w:szCs w:val="28"/>
        </w:rPr>
        <w:t>и</w:t>
      </w:r>
      <w:proofErr w:type="gramEnd"/>
      <w:r w:rsidRPr="00465843">
        <w:rPr>
          <w:spacing w:val="-4"/>
          <w:sz w:val="28"/>
          <w:szCs w:val="28"/>
        </w:rPr>
        <w:t xml:space="preserve"> Соглашения при несоблюдении Получателем субсидии условий, установленных в </w:t>
      </w:r>
      <w:hyperlink w:anchor="sub_10521" w:history="1">
        <w:r w:rsidRPr="00465843">
          <w:rPr>
            <w:rStyle w:val="a8"/>
            <w:color w:val="auto"/>
            <w:spacing w:val="-4"/>
            <w:sz w:val="28"/>
            <w:szCs w:val="28"/>
          </w:rPr>
          <w:t>пунктом 2.1</w:t>
        </w:r>
      </w:hyperlink>
      <w:r w:rsidRPr="00465843">
        <w:rPr>
          <w:spacing w:val="-4"/>
          <w:sz w:val="28"/>
          <w:szCs w:val="28"/>
        </w:rPr>
        <w:t xml:space="preserve"> настоящего раздела.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72" w:name="sub_10527"/>
      <w:bookmarkEnd w:id="71"/>
      <w:r w:rsidRPr="00465843">
        <w:rPr>
          <w:spacing w:val="-4"/>
          <w:sz w:val="28"/>
          <w:szCs w:val="28"/>
        </w:rPr>
        <w:t xml:space="preserve">2.7. О принятом решении Департамент в течение двух рабочих дней со дня его принятия уведомляет Получателя субсидии и в зависимости от принятого решения, направляет Соглашение или мотивированный отказ </w:t>
      </w:r>
      <w:r w:rsidRPr="00793512">
        <w:rPr>
          <w:spacing w:val="-4"/>
          <w:sz w:val="28"/>
          <w:szCs w:val="28"/>
        </w:rPr>
        <w:t>в заключени</w:t>
      </w:r>
      <w:proofErr w:type="gramStart"/>
      <w:r w:rsidRPr="00793512">
        <w:rPr>
          <w:spacing w:val="-4"/>
          <w:sz w:val="28"/>
          <w:szCs w:val="28"/>
        </w:rPr>
        <w:t>и</w:t>
      </w:r>
      <w:proofErr w:type="gramEnd"/>
      <w:r w:rsidRPr="00793512">
        <w:rPr>
          <w:spacing w:val="-4"/>
          <w:sz w:val="28"/>
          <w:szCs w:val="28"/>
        </w:rPr>
        <w:t xml:space="preserve"> Соглашения.</w:t>
      </w:r>
    </w:p>
    <w:bookmarkEnd w:id="72"/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При принятии Департаментом отрицательного решения заявителю направляется мотивированный отказ в произвольной форме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В случае принятия решения о предоставлении Субсидии Департамент не позднее 30 рабочих дней со дня принятия решения о предоставлении Субсидии заключает с Получателем субсидии Соглашение.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73" w:name="sub_10528"/>
      <w:r w:rsidRPr="00793512">
        <w:rPr>
          <w:spacing w:val="-4"/>
          <w:sz w:val="28"/>
          <w:szCs w:val="28"/>
        </w:rPr>
        <w:t>2.8. Для осуществления текущего финансового контроля Департаментом в течение 10 рабочих дней с момента получения свидетельства о государственной регистрации права собственности на приобретенные (выкупленные) жилые помещения в многоквартирных домах у застройщика, Получатель субсидии представляет в Департамент следующие документы:</w:t>
      </w:r>
    </w:p>
    <w:bookmarkEnd w:id="73"/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нормативный правовой акт о создании комиссии по приемке жилых помещений;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акт рабочей комиссии по приемке жилых помещений;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акт приема-передачи жилых помещений для заселения граждан;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свидетельства о государственной регистрации права собственности на приобретенные (выкупленные) жилые помещения в многоквартирных домах у застройщика.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Размер Субсидии не должен превышать цены заключенных муниципальных контрактов (договоров) на приобретение (выкуп) жилых помещений в многоквартирных домах у застройщика.</w:t>
      </w:r>
    </w:p>
    <w:p w:rsidR="00135922" w:rsidRPr="00793512" w:rsidRDefault="00135922" w:rsidP="00135922">
      <w:pPr>
        <w:ind w:firstLine="709"/>
        <w:jc w:val="both"/>
        <w:rPr>
          <w:spacing w:val="-4"/>
          <w:sz w:val="28"/>
          <w:szCs w:val="28"/>
        </w:rPr>
      </w:pPr>
      <w:bookmarkStart w:id="74" w:name="sub_10529"/>
      <w:r w:rsidRPr="00793512">
        <w:rPr>
          <w:spacing w:val="-4"/>
          <w:sz w:val="28"/>
          <w:szCs w:val="28"/>
        </w:rPr>
        <w:t>2.9. Департамент осуществляет перечисление Субсидии в порядке и сроки, установленные Соглашением.</w:t>
      </w:r>
    </w:p>
    <w:bookmarkEnd w:id="74"/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lastRenderedPageBreak/>
        <w:t xml:space="preserve">2.10. Главным распорядителем средств бюджета является Администрация  муниципального образования Чукотский муниципальный район (далее – Администрация) – Уполномоченный орган по взаимодействию с Департаментом. 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2.11. Финансирование расходов на переселение граждан из аварийного жилищного фонда осуществляется в соответствии со сводной бюджетной росписью бюджета муниципального образования Чукотский муниципальный район на очередной финансовый год в пределах лимитов на эти цели: за счет субсидии из окружного бюджета по разделу 05 подразделу</w:t>
      </w:r>
      <w:r>
        <w:rPr>
          <w:spacing w:val="-4"/>
          <w:sz w:val="28"/>
          <w:szCs w:val="28"/>
        </w:rPr>
        <w:t xml:space="preserve"> 01</w:t>
      </w:r>
      <w:r w:rsidRPr="00793512">
        <w:rPr>
          <w:spacing w:val="-4"/>
          <w:sz w:val="28"/>
          <w:szCs w:val="28"/>
        </w:rPr>
        <w:t>, целевая статья 1</w:t>
      </w:r>
      <w:r>
        <w:rPr>
          <w:spacing w:val="-4"/>
          <w:sz w:val="28"/>
          <w:szCs w:val="28"/>
        </w:rPr>
        <w:t>7</w:t>
      </w:r>
      <w:r w:rsidRPr="00793512">
        <w:rPr>
          <w:spacing w:val="-4"/>
          <w:sz w:val="28"/>
          <w:szCs w:val="28"/>
        </w:rPr>
        <w:t xml:space="preserve"> </w:t>
      </w:r>
      <w:r w:rsidR="000C499D">
        <w:rPr>
          <w:spacing w:val="-4"/>
          <w:sz w:val="28"/>
          <w:szCs w:val="28"/>
        </w:rPr>
        <w:t>3</w:t>
      </w:r>
      <w:r w:rsidRPr="00793512">
        <w:rPr>
          <w:spacing w:val="-4"/>
          <w:sz w:val="28"/>
          <w:szCs w:val="28"/>
        </w:rPr>
        <w:t xml:space="preserve"> </w:t>
      </w:r>
      <w:r w:rsidR="000C499D">
        <w:rPr>
          <w:spacing w:val="-4"/>
          <w:sz w:val="28"/>
          <w:szCs w:val="28"/>
        </w:rPr>
        <w:t>01 42280</w:t>
      </w:r>
      <w:r w:rsidRPr="00793512">
        <w:rPr>
          <w:spacing w:val="-4"/>
          <w:sz w:val="28"/>
          <w:szCs w:val="28"/>
        </w:rPr>
        <w:t xml:space="preserve">, вид расходов 412, за счет средств местного бюджета по разделу 05, подразделу 01, целевая статья </w:t>
      </w:r>
      <w:r>
        <w:rPr>
          <w:spacing w:val="-4"/>
          <w:sz w:val="28"/>
          <w:szCs w:val="28"/>
        </w:rPr>
        <w:t>17 </w:t>
      </w:r>
      <w:r w:rsidR="00B51140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01 </w:t>
      </w:r>
      <w:r>
        <w:rPr>
          <w:spacing w:val="-4"/>
          <w:sz w:val="28"/>
          <w:szCs w:val="28"/>
          <w:lang w:val="en-US"/>
        </w:rPr>
        <w:t>S</w:t>
      </w:r>
      <w:r w:rsidRPr="00AD7A49">
        <w:rPr>
          <w:spacing w:val="-4"/>
          <w:sz w:val="28"/>
          <w:szCs w:val="28"/>
        </w:rPr>
        <w:t xml:space="preserve"> 2</w:t>
      </w:r>
      <w:r w:rsidR="000C499D">
        <w:rPr>
          <w:spacing w:val="-4"/>
          <w:sz w:val="28"/>
          <w:szCs w:val="28"/>
        </w:rPr>
        <w:t>280</w:t>
      </w:r>
      <w:r w:rsidRPr="00793512">
        <w:rPr>
          <w:spacing w:val="-4"/>
          <w:sz w:val="28"/>
          <w:szCs w:val="28"/>
        </w:rPr>
        <w:t>, вид расходов 412.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2.12. Уполномоченный орган в течение трех дней после надлежащего оформления всех документов на приобретаемое жилье предоставляет заявку на финансирование указанных расходов в Управление финансов, экономики и имущественных отношений муниципального образования Чукотский муниципальный район (далее – Управление) по установленной форме.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2.13. Управление рассматривает предоставленные документы в течение двух дней с даты их получения, и принимает решение о предоставлении либо об отказе в предоставлении Субсидии.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В случае возникших замечаний документы возвращаются Уполномоченному органу на доработку, а после чего в течение двух дней приводятся в соответствие и направляются обратно.  После согласования предоставленных документов Управление перечисляет причитающиеся средства на лицевой счет Администрации.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2.14.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В случае если неиспользованный остаток Субсидии не перечислен в доход окружного бюджета, этот остаток подлежит взысканию в доход окружного бюджета в порядке, установленном Департаментом финансов, экономики и имущественных отношений Чукотского автономного округа.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В случае установления Департаментом наличия потребности в Субсидии, не использованной в текущем финансовом году, средства в объеме, не превышающем остатка Субсидии, могут быть возвращены в очередном финансовом году 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Субсидии.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Принятие Департаментом решения о наличии (об отсутствии) потребности в Субсидии, не использованной на 1 января текущего финансового года, а также возврат указанной Субсидии в бюджет муниципального образования, которому они были ранее предоставлены, при принятии решения о наличии в них потребности, осуществляются в соответствии с отчетом о расходах бюджета муниципального образования, сформированным в порядке, установленном Департаментом, и представленным не позднее 30 рабочих дней со дня поступления указанных средств в окружной бюджет.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lastRenderedPageBreak/>
        <w:t>2.15. Оценка эффективности использования Получателем субсидии осуществляется по окончании финансового года, в котором были предоставлены Субсидии, путем сравнения фактически достигнутых значений и установленных соглашением плановых показателей результативности предоставления Субсидии.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2.16. Обязательная проверка соблюдения Получателем субсидии условий, целей и порядка предоставления Субсидии проводится Департаментом и органом государственного финансового контроля.</w:t>
      </w:r>
    </w:p>
    <w:p w:rsidR="00135922" w:rsidRPr="0079351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 xml:space="preserve">2.17. При несоблюдении Получателем субсидии условий, целей и порядка предоставления Субсидии принимается решение о применении бюджетной меры принуждения в порядке, установленном Департаментом финансов, экономики и имущественных отношений Чукотского автономного </w:t>
      </w:r>
      <w:proofErr w:type="spellStart"/>
      <w:r w:rsidRPr="00793512">
        <w:rPr>
          <w:spacing w:val="-4"/>
          <w:sz w:val="28"/>
          <w:szCs w:val="28"/>
        </w:rPr>
        <w:t>окру</w:t>
      </w:r>
      <w:r>
        <w:rPr>
          <w:spacing w:val="-4"/>
          <w:sz w:val="28"/>
          <w:szCs w:val="28"/>
        </w:rPr>
        <w:t>года</w:t>
      </w:r>
      <w:proofErr w:type="spellEnd"/>
    </w:p>
    <w:p w:rsidR="00135922" w:rsidRDefault="00135922" w:rsidP="00135922">
      <w:pPr>
        <w:ind w:firstLine="567"/>
        <w:jc w:val="both"/>
        <w:rPr>
          <w:spacing w:val="-4"/>
          <w:sz w:val="28"/>
          <w:szCs w:val="28"/>
        </w:rPr>
      </w:pPr>
      <w:r w:rsidRPr="00793512">
        <w:rPr>
          <w:spacing w:val="-4"/>
          <w:sz w:val="28"/>
          <w:szCs w:val="28"/>
        </w:rPr>
        <w:t>2.18. Администрация несет ответственность за нецелевое использование средств бюджета, достоверность представляемых сведений, несоблюдение условия предоставления средств бюджета, предусмотренного настоящим Порядком, непредставление или несвоевременное представление отчетности в соответствии с действующим законодательством Российской Федерации</w:t>
      </w:r>
      <w:r>
        <w:rPr>
          <w:spacing w:val="-4"/>
          <w:sz w:val="28"/>
          <w:szCs w:val="28"/>
        </w:rPr>
        <w:t>.</w:t>
      </w: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465843" w:rsidRDefault="00465843" w:rsidP="00135922">
      <w:pPr>
        <w:ind w:firstLine="567"/>
        <w:jc w:val="both"/>
        <w:rPr>
          <w:spacing w:val="-4"/>
          <w:sz w:val="28"/>
          <w:szCs w:val="28"/>
        </w:rPr>
      </w:pPr>
    </w:p>
    <w:p w:rsidR="0008654E" w:rsidRDefault="0008654E" w:rsidP="00135922">
      <w:pPr>
        <w:ind w:firstLine="709"/>
        <w:jc w:val="right"/>
        <w:rPr>
          <w:rStyle w:val="ad"/>
          <w:b w:val="0"/>
          <w:bCs/>
          <w:color w:val="auto"/>
          <w:sz w:val="28"/>
          <w:szCs w:val="28"/>
        </w:rPr>
        <w:sectPr w:rsidR="0008654E" w:rsidSect="00ED1B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75" w:name="sub_10510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8654E" w:rsidTr="00D930E2">
        <w:tc>
          <w:tcPr>
            <w:tcW w:w="7393" w:type="dxa"/>
          </w:tcPr>
          <w:p w:rsidR="0008654E" w:rsidRDefault="0008654E" w:rsidP="0008654E">
            <w:pPr>
              <w:jc w:val="right"/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</w:tcPr>
          <w:p w:rsidR="00242259" w:rsidRDefault="0008654E" w:rsidP="0008654E">
            <w:pPr>
              <w:ind w:firstLine="709"/>
              <w:jc w:val="right"/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  <w:r w:rsidRPr="00465843">
              <w:rPr>
                <w:rStyle w:val="ad"/>
                <w:b w:val="0"/>
                <w:bCs/>
                <w:color w:val="auto"/>
                <w:sz w:val="28"/>
                <w:szCs w:val="28"/>
              </w:rPr>
              <w:t>Приложение 1</w:t>
            </w:r>
          </w:p>
          <w:p w:rsidR="0008654E" w:rsidRPr="001A618A" w:rsidRDefault="0008654E" w:rsidP="0024225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65843">
              <w:rPr>
                <w:rStyle w:val="ad"/>
                <w:bCs/>
                <w:color w:val="auto"/>
                <w:sz w:val="28"/>
                <w:szCs w:val="28"/>
              </w:rPr>
              <w:br/>
            </w:r>
            <w:r w:rsidRPr="00465843">
              <w:rPr>
                <w:rStyle w:val="ad"/>
                <w:b w:val="0"/>
                <w:bCs/>
                <w:color w:val="auto"/>
                <w:sz w:val="28"/>
                <w:szCs w:val="28"/>
              </w:rPr>
              <w:t>к</w:t>
            </w:r>
            <w:r w:rsidRPr="00465843">
              <w:rPr>
                <w:rStyle w:val="ad"/>
                <w:bCs/>
                <w:color w:val="auto"/>
                <w:sz w:val="28"/>
                <w:szCs w:val="28"/>
              </w:rPr>
              <w:t xml:space="preserve"> </w:t>
            </w:r>
            <w:hyperlink w:anchor="sub_10500" w:history="1">
              <w:r w:rsidRPr="00465843">
                <w:rPr>
                  <w:rStyle w:val="a8"/>
                  <w:color w:val="auto"/>
                  <w:sz w:val="28"/>
                  <w:szCs w:val="28"/>
                </w:rPr>
                <w:t>Порядку</w:t>
              </w:r>
            </w:hyperlink>
            <w:r w:rsidRPr="00465843">
              <w:rPr>
                <w:rStyle w:val="ad"/>
                <w:bCs/>
                <w:color w:val="auto"/>
                <w:sz w:val="28"/>
                <w:szCs w:val="28"/>
              </w:rPr>
              <w:t xml:space="preserve"> </w:t>
            </w:r>
            <w:r w:rsidRPr="0008654E">
              <w:rPr>
                <w:sz w:val="28"/>
                <w:szCs w:val="28"/>
              </w:rPr>
              <w:t>финансирования расходов на обеспечение мероприятий по развитию малоэтажного жилищного строительства на территории муниципального образования Чукотский муниципальный район</w:t>
            </w:r>
          </w:p>
          <w:p w:rsidR="0008654E" w:rsidRDefault="0008654E" w:rsidP="0008654E">
            <w:pPr>
              <w:jc w:val="right"/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bookmarkEnd w:id="75"/>
    <w:p w:rsidR="00135922" w:rsidRDefault="00135922" w:rsidP="00135922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r w:rsidRPr="00793512">
        <w:rPr>
          <w:rFonts w:ascii="Times New Roman" w:hAnsi="Times New Roman" w:cs="Times New Roman"/>
          <w:color w:val="auto"/>
        </w:rPr>
        <w:t>Потребность</w:t>
      </w:r>
      <w:r w:rsidRPr="00793512">
        <w:rPr>
          <w:rFonts w:ascii="Times New Roman" w:hAnsi="Times New Roman" w:cs="Times New Roman"/>
          <w:color w:val="auto"/>
        </w:rPr>
        <w:br/>
        <w:t xml:space="preserve">в </w:t>
      </w:r>
      <w:r w:rsidR="0008654E">
        <w:rPr>
          <w:rFonts w:ascii="Times New Roman" w:hAnsi="Times New Roman" w:cs="Times New Roman"/>
          <w:color w:val="auto"/>
        </w:rPr>
        <w:t>жилищном строительстве</w:t>
      </w:r>
      <w:r w:rsidRPr="00793512">
        <w:rPr>
          <w:rFonts w:ascii="Times New Roman" w:hAnsi="Times New Roman" w:cs="Times New Roman"/>
          <w:color w:val="auto"/>
        </w:rPr>
        <w:t xml:space="preserve"> на территории </w:t>
      </w:r>
      <w:r w:rsidR="0008654E">
        <w:rPr>
          <w:rFonts w:ascii="Times New Roman" w:hAnsi="Times New Roman" w:cs="Times New Roman"/>
          <w:color w:val="auto"/>
        </w:rPr>
        <w:t xml:space="preserve">Чукотского </w:t>
      </w:r>
      <w:r>
        <w:rPr>
          <w:rFonts w:ascii="Times New Roman" w:hAnsi="Times New Roman" w:cs="Times New Roman"/>
          <w:color w:val="auto"/>
        </w:rPr>
        <w:t>муниципального района</w:t>
      </w:r>
    </w:p>
    <w:p w:rsidR="00D930E2" w:rsidRPr="00D930E2" w:rsidRDefault="00D930E2" w:rsidP="00D930E2"/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526"/>
        <w:gridCol w:w="2075"/>
        <w:gridCol w:w="1634"/>
        <w:gridCol w:w="1712"/>
        <w:gridCol w:w="1637"/>
        <w:gridCol w:w="1339"/>
        <w:gridCol w:w="1134"/>
        <w:gridCol w:w="1353"/>
      </w:tblGrid>
      <w:tr w:rsidR="0008654E" w:rsidRPr="0006189A" w:rsidTr="0027712C">
        <w:tc>
          <w:tcPr>
            <w:tcW w:w="2410" w:type="dxa"/>
            <w:vMerge w:val="restart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Название поселения</w:t>
            </w:r>
          </w:p>
        </w:tc>
        <w:tc>
          <w:tcPr>
            <w:tcW w:w="1526" w:type="dxa"/>
            <w:vMerge w:val="restart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Число проживающих в поселении жителей (чел.)</w:t>
            </w:r>
          </w:p>
        </w:tc>
        <w:tc>
          <w:tcPr>
            <w:tcW w:w="2075" w:type="dxa"/>
            <w:vMerge w:val="restart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жителей, стоящих на учете в качестве нуждающихся в жилых помещениях (семей/человек)</w:t>
            </w:r>
          </w:p>
        </w:tc>
        <w:tc>
          <w:tcPr>
            <w:tcW w:w="3346" w:type="dxa"/>
            <w:gridSpan w:val="2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ветхих жилых домов</w:t>
            </w:r>
          </w:p>
        </w:tc>
        <w:tc>
          <w:tcPr>
            <w:tcW w:w="1637" w:type="dxa"/>
            <w:vMerge w:val="restart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Общая потребность в строительстве жилья (</w:t>
            </w:r>
            <w:proofErr w:type="spellStart"/>
            <w:r w:rsidRPr="0006189A">
              <w:rPr>
                <w:sz w:val="28"/>
                <w:szCs w:val="28"/>
              </w:rPr>
              <w:t>кв</w:t>
            </w:r>
            <w:proofErr w:type="gramStart"/>
            <w:r w:rsidRPr="0006189A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6189A">
              <w:rPr>
                <w:sz w:val="28"/>
                <w:szCs w:val="28"/>
              </w:rPr>
              <w:t>)</w:t>
            </w:r>
          </w:p>
        </w:tc>
        <w:tc>
          <w:tcPr>
            <w:tcW w:w="3826" w:type="dxa"/>
            <w:gridSpan w:val="3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пустующих квартир</w:t>
            </w:r>
          </w:p>
        </w:tc>
      </w:tr>
      <w:tr w:rsidR="0008654E" w:rsidRPr="0006189A" w:rsidTr="0027712C">
        <w:tc>
          <w:tcPr>
            <w:tcW w:w="2410" w:type="dxa"/>
            <w:vMerge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домов (шт./</w:t>
            </w:r>
            <w:proofErr w:type="spellStart"/>
            <w:r w:rsidRPr="0006189A">
              <w:rPr>
                <w:sz w:val="28"/>
                <w:szCs w:val="28"/>
              </w:rPr>
              <w:t>кв.м</w:t>
            </w:r>
            <w:proofErr w:type="spellEnd"/>
            <w:r w:rsidRPr="0006189A">
              <w:rPr>
                <w:sz w:val="28"/>
                <w:szCs w:val="28"/>
              </w:rPr>
              <w:t>.)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Количество граждан проживающих в ветхих домах (семей/человек)</w:t>
            </w:r>
          </w:p>
        </w:tc>
        <w:tc>
          <w:tcPr>
            <w:tcW w:w="1637" w:type="dxa"/>
            <w:vMerge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 комн.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 комн.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 комн.</w:t>
            </w:r>
          </w:p>
        </w:tc>
      </w:tr>
      <w:tr w:rsidR="0008654E" w:rsidRPr="0006189A" w:rsidTr="0027712C">
        <w:tc>
          <w:tcPr>
            <w:tcW w:w="2410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Нешкан</w:t>
            </w:r>
          </w:p>
        </w:tc>
        <w:tc>
          <w:tcPr>
            <w:tcW w:w="1526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740</w:t>
            </w:r>
          </w:p>
        </w:tc>
        <w:tc>
          <w:tcPr>
            <w:tcW w:w="2075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94/282</w:t>
            </w: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53/6437,2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120/380</w:t>
            </w:r>
          </w:p>
        </w:tc>
        <w:tc>
          <w:tcPr>
            <w:tcW w:w="1637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2750</w:t>
            </w: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08654E" w:rsidRPr="0006189A" w:rsidTr="0027712C">
        <w:tc>
          <w:tcPr>
            <w:tcW w:w="2410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Энурмино</w:t>
            </w:r>
          </w:p>
        </w:tc>
        <w:tc>
          <w:tcPr>
            <w:tcW w:w="1526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346</w:t>
            </w:r>
          </w:p>
        </w:tc>
        <w:tc>
          <w:tcPr>
            <w:tcW w:w="2075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80/208</w:t>
            </w: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27/1464,4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60/174</w:t>
            </w:r>
          </w:p>
        </w:tc>
        <w:tc>
          <w:tcPr>
            <w:tcW w:w="1637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08654E" w:rsidRPr="0006189A" w:rsidTr="0027712C">
        <w:tc>
          <w:tcPr>
            <w:tcW w:w="2410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Инчоун</w:t>
            </w:r>
          </w:p>
        </w:tc>
        <w:tc>
          <w:tcPr>
            <w:tcW w:w="1526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436</w:t>
            </w:r>
          </w:p>
        </w:tc>
        <w:tc>
          <w:tcPr>
            <w:tcW w:w="2075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82/202</w:t>
            </w: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16/1327,7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46/139</w:t>
            </w:r>
          </w:p>
        </w:tc>
        <w:tc>
          <w:tcPr>
            <w:tcW w:w="1637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08654E" w:rsidRPr="0006189A" w:rsidTr="0027712C">
        <w:tc>
          <w:tcPr>
            <w:tcW w:w="2410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Уэлен</w:t>
            </w:r>
          </w:p>
        </w:tc>
        <w:tc>
          <w:tcPr>
            <w:tcW w:w="1526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740</w:t>
            </w:r>
          </w:p>
        </w:tc>
        <w:tc>
          <w:tcPr>
            <w:tcW w:w="2075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68/93</w:t>
            </w: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16/4277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90/272</w:t>
            </w:r>
          </w:p>
        </w:tc>
        <w:tc>
          <w:tcPr>
            <w:tcW w:w="1637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08654E" w:rsidRPr="0006189A" w:rsidTr="0027712C">
        <w:tc>
          <w:tcPr>
            <w:tcW w:w="2410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Лаврентия</w:t>
            </w:r>
          </w:p>
        </w:tc>
        <w:tc>
          <w:tcPr>
            <w:tcW w:w="1526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1505</w:t>
            </w:r>
          </w:p>
        </w:tc>
        <w:tc>
          <w:tcPr>
            <w:tcW w:w="2075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116/252</w:t>
            </w: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2/292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4/8</w:t>
            </w:r>
          </w:p>
        </w:tc>
        <w:tc>
          <w:tcPr>
            <w:tcW w:w="1637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08654E" w:rsidRPr="0006189A" w:rsidTr="0027712C">
        <w:tc>
          <w:tcPr>
            <w:tcW w:w="2410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Лорино</w:t>
            </w:r>
          </w:p>
        </w:tc>
        <w:tc>
          <w:tcPr>
            <w:tcW w:w="1526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1465</w:t>
            </w:r>
          </w:p>
        </w:tc>
        <w:tc>
          <w:tcPr>
            <w:tcW w:w="2075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183/588</w:t>
            </w: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30/6021,8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151/454</w:t>
            </w:r>
          </w:p>
        </w:tc>
        <w:tc>
          <w:tcPr>
            <w:tcW w:w="1637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9310</w:t>
            </w: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  <w:tr w:rsidR="0008654E" w:rsidRPr="0006189A" w:rsidTr="0027712C">
        <w:tc>
          <w:tcPr>
            <w:tcW w:w="2410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Всего</w:t>
            </w:r>
          </w:p>
        </w:tc>
        <w:tc>
          <w:tcPr>
            <w:tcW w:w="1526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5232</w:t>
            </w:r>
          </w:p>
        </w:tc>
        <w:tc>
          <w:tcPr>
            <w:tcW w:w="2075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623/1625</w:t>
            </w:r>
          </w:p>
        </w:tc>
        <w:tc>
          <w:tcPr>
            <w:tcW w:w="16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144/19820,1</w:t>
            </w:r>
          </w:p>
        </w:tc>
        <w:tc>
          <w:tcPr>
            <w:tcW w:w="1712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471/1427</w:t>
            </w:r>
          </w:p>
        </w:tc>
        <w:tc>
          <w:tcPr>
            <w:tcW w:w="1637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36160</w:t>
            </w:r>
          </w:p>
        </w:tc>
        <w:tc>
          <w:tcPr>
            <w:tcW w:w="1339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08654E" w:rsidRPr="0006189A" w:rsidRDefault="0008654E" w:rsidP="00ED1BD5">
            <w:pPr>
              <w:jc w:val="center"/>
              <w:rPr>
                <w:sz w:val="28"/>
                <w:szCs w:val="28"/>
              </w:rPr>
            </w:pPr>
            <w:r w:rsidRPr="0006189A">
              <w:rPr>
                <w:sz w:val="28"/>
                <w:szCs w:val="28"/>
              </w:rPr>
              <w:t>-</w:t>
            </w:r>
          </w:p>
        </w:tc>
      </w:tr>
    </w:tbl>
    <w:p w:rsidR="00465843" w:rsidRDefault="00465843" w:rsidP="006E4A75">
      <w:pPr>
        <w:spacing w:after="200" w:line="276" w:lineRule="auto"/>
        <w:jc w:val="center"/>
        <w:rPr>
          <w:rFonts w:eastAsia="MS Mincho"/>
          <w:sz w:val="28"/>
          <w:szCs w:val="28"/>
          <w:lang w:eastAsia="ja-JP"/>
        </w:rPr>
      </w:pPr>
    </w:p>
    <w:sectPr w:rsidR="00465843" w:rsidSect="00ED1BD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50A0"/>
    <w:multiLevelType w:val="hybridMultilevel"/>
    <w:tmpl w:val="D0BC7B76"/>
    <w:lvl w:ilvl="0" w:tplc="807C9EA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99"/>
    <w:rsid w:val="00001AB1"/>
    <w:rsid w:val="00005A9B"/>
    <w:rsid w:val="00006DF3"/>
    <w:rsid w:val="00010693"/>
    <w:rsid w:val="00014D0E"/>
    <w:rsid w:val="00016375"/>
    <w:rsid w:val="0002353B"/>
    <w:rsid w:val="000237FB"/>
    <w:rsid w:val="00024335"/>
    <w:rsid w:val="00025252"/>
    <w:rsid w:val="000305EC"/>
    <w:rsid w:val="000325F1"/>
    <w:rsid w:val="00032AB9"/>
    <w:rsid w:val="00034A12"/>
    <w:rsid w:val="00036234"/>
    <w:rsid w:val="00041A16"/>
    <w:rsid w:val="00044F25"/>
    <w:rsid w:val="000463A3"/>
    <w:rsid w:val="00046999"/>
    <w:rsid w:val="000541F2"/>
    <w:rsid w:val="00055CD5"/>
    <w:rsid w:val="0005626D"/>
    <w:rsid w:val="00057668"/>
    <w:rsid w:val="00057EF2"/>
    <w:rsid w:val="0006189A"/>
    <w:rsid w:val="00062720"/>
    <w:rsid w:val="0006494F"/>
    <w:rsid w:val="00067E46"/>
    <w:rsid w:val="00070708"/>
    <w:rsid w:val="00071BCC"/>
    <w:rsid w:val="0007231D"/>
    <w:rsid w:val="00077A27"/>
    <w:rsid w:val="00077E34"/>
    <w:rsid w:val="00083B09"/>
    <w:rsid w:val="00084810"/>
    <w:rsid w:val="00085335"/>
    <w:rsid w:val="0008654E"/>
    <w:rsid w:val="0009068E"/>
    <w:rsid w:val="00091436"/>
    <w:rsid w:val="0009143A"/>
    <w:rsid w:val="00092DD2"/>
    <w:rsid w:val="00093151"/>
    <w:rsid w:val="000963C2"/>
    <w:rsid w:val="000A06B8"/>
    <w:rsid w:val="000A2F9E"/>
    <w:rsid w:val="000A46EB"/>
    <w:rsid w:val="000A5DD3"/>
    <w:rsid w:val="000A7372"/>
    <w:rsid w:val="000A7E77"/>
    <w:rsid w:val="000B036D"/>
    <w:rsid w:val="000B0A2C"/>
    <w:rsid w:val="000B2C29"/>
    <w:rsid w:val="000B3F60"/>
    <w:rsid w:val="000B60F4"/>
    <w:rsid w:val="000B6FC2"/>
    <w:rsid w:val="000B76A4"/>
    <w:rsid w:val="000B7B65"/>
    <w:rsid w:val="000C02C0"/>
    <w:rsid w:val="000C0571"/>
    <w:rsid w:val="000C3AC9"/>
    <w:rsid w:val="000C4932"/>
    <w:rsid w:val="000C499D"/>
    <w:rsid w:val="000C58F7"/>
    <w:rsid w:val="000D09E9"/>
    <w:rsid w:val="000D15B5"/>
    <w:rsid w:val="000D2ECC"/>
    <w:rsid w:val="000D30C8"/>
    <w:rsid w:val="000D3B58"/>
    <w:rsid w:val="000D71BF"/>
    <w:rsid w:val="000D7AAA"/>
    <w:rsid w:val="000E4D8A"/>
    <w:rsid w:val="000E5757"/>
    <w:rsid w:val="000F02FB"/>
    <w:rsid w:val="000F067D"/>
    <w:rsid w:val="000F0E9B"/>
    <w:rsid w:val="000F26DB"/>
    <w:rsid w:val="000F38F5"/>
    <w:rsid w:val="000F3E89"/>
    <w:rsid w:val="000F5E74"/>
    <w:rsid w:val="000F672D"/>
    <w:rsid w:val="00102ED7"/>
    <w:rsid w:val="0010305F"/>
    <w:rsid w:val="00103E57"/>
    <w:rsid w:val="001054CD"/>
    <w:rsid w:val="001159CC"/>
    <w:rsid w:val="00124317"/>
    <w:rsid w:val="0012544F"/>
    <w:rsid w:val="00130DEC"/>
    <w:rsid w:val="00131245"/>
    <w:rsid w:val="00131716"/>
    <w:rsid w:val="00131C3A"/>
    <w:rsid w:val="001323EE"/>
    <w:rsid w:val="00135922"/>
    <w:rsid w:val="00136D49"/>
    <w:rsid w:val="00137B93"/>
    <w:rsid w:val="00141CC5"/>
    <w:rsid w:val="00145909"/>
    <w:rsid w:val="0014675F"/>
    <w:rsid w:val="00147085"/>
    <w:rsid w:val="00151CAA"/>
    <w:rsid w:val="00152FF6"/>
    <w:rsid w:val="00153968"/>
    <w:rsid w:val="00153A53"/>
    <w:rsid w:val="001562AA"/>
    <w:rsid w:val="00157BCD"/>
    <w:rsid w:val="00162FCB"/>
    <w:rsid w:val="0016379C"/>
    <w:rsid w:val="001654CF"/>
    <w:rsid w:val="001665C1"/>
    <w:rsid w:val="00175996"/>
    <w:rsid w:val="00185AD6"/>
    <w:rsid w:val="001869D5"/>
    <w:rsid w:val="0019006E"/>
    <w:rsid w:val="0019010C"/>
    <w:rsid w:val="00192791"/>
    <w:rsid w:val="001947B1"/>
    <w:rsid w:val="00196FB7"/>
    <w:rsid w:val="001A0909"/>
    <w:rsid w:val="001A3EDC"/>
    <w:rsid w:val="001A618A"/>
    <w:rsid w:val="001A6239"/>
    <w:rsid w:val="001A667F"/>
    <w:rsid w:val="001A75D6"/>
    <w:rsid w:val="001B0CD5"/>
    <w:rsid w:val="001B47F4"/>
    <w:rsid w:val="001B4F8C"/>
    <w:rsid w:val="001B5E89"/>
    <w:rsid w:val="001C3833"/>
    <w:rsid w:val="001C47D7"/>
    <w:rsid w:val="001C55D7"/>
    <w:rsid w:val="001C65D2"/>
    <w:rsid w:val="001C6C57"/>
    <w:rsid w:val="001C7794"/>
    <w:rsid w:val="001D11E7"/>
    <w:rsid w:val="001D16DF"/>
    <w:rsid w:val="001D1ED3"/>
    <w:rsid w:val="001D3584"/>
    <w:rsid w:val="001D5401"/>
    <w:rsid w:val="001D5782"/>
    <w:rsid w:val="001D59AC"/>
    <w:rsid w:val="001D5EAB"/>
    <w:rsid w:val="001E029B"/>
    <w:rsid w:val="001E05B1"/>
    <w:rsid w:val="001E11F1"/>
    <w:rsid w:val="001E1228"/>
    <w:rsid w:val="001E1B42"/>
    <w:rsid w:val="001E37E3"/>
    <w:rsid w:val="00201265"/>
    <w:rsid w:val="0020728B"/>
    <w:rsid w:val="00207570"/>
    <w:rsid w:val="00207F18"/>
    <w:rsid w:val="002101CF"/>
    <w:rsid w:val="00211F2A"/>
    <w:rsid w:val="002121B9"/>
    <w:rsid w:val="002123C5"/>
    <w:rsid w:val="0021259F"/>
    <w:rsid w:val="00214621"/>
    <w:rsid w:val="002163D4"/>
    <w:rsid w:val="00217521"/>
    <w:rsid w:val="002211C5"/>
    <w:rsid w:val="00221B7B"/>
    <w:rsid w:val="00224813"/>
    <w:rsid w:val="0022605E"/>
    <w:rsid w:val="00227D1E"/>
    <w:rsid w:val="002329BD"/>
    <w:rsid w:val="00232B30"/>
    <w:rsid w:val="00232E4A"/>
    <w:rsid w:val="002355A5"/>
    <w:rsid w:val="00235648"/>
    <w:rsid w:val="00235F99"/>
    <w:rsid w:val="002367B3"/>
    <w:rsid w:val="00236AD8"/>
    <w:rsid w:val="0024007E"/>
    <w:rsid w:val="00240837"/>
    <w:rsid w:val="00242259"/>
    <w:rsid w:val="00250047"/>
    <w:rsid w:val="0025251D"/>
    <w:rsid w:val="00256D06"/>
    <w:rsid w:val="0025723C"/>
    <w:rsid w:val="00261464"/>
    <w:rsid w:val="00265E50"/>
    <w:rsid w:val="00266FC8"/>
    <w:rsid w:val="0027005B"/>
    <w:rsid w:val="00270C94"/>
    <w:rsid w:val="00270F4E"/>
    <w:rsid w:val="00271FAF"/>
    <w:rsid w:val="0027415E"/>
    <w:rsid w:val="00276199"/>
    <w:rsid w:val="0027712C"/>
    <w:rsid w:val="002779E3"/>
    <w:rsid w:val="00291899"/>
    <w:rsid w:val="00292821"/>
    <w:rsid w:val="002A0AD3"/>
    <w:rsid w:val="002A1174"/>
    <w:rsid w:val="002A22A2"/>
    <w:rsid w:val="002A4836"/>
    <w:rsid w:val="002A5283"/>
    <w:rsid w:val="002A58C1"/>
    <w:rsid w:val="002A6871"/>
    <w:rsid w:val="002A68DB"/>
    <w:rsid w:val="002A6B61"/>
    <w:rsid w:val="002A6E2D"/>
    <w:rsid w:val="002A79F1"/>
    <w:rsid w:val="002B0668"/>
    <w:rsid w:val="002B22B3"/>
    <w:rsid w:val="002B3BCE"/>
    <w:rsid w:val="002B3CF1"/>
    <w:rsid w:val="002B63FC"/>
    <w:rsid w:val="002C1361"/>
    <w:rsid w:val="002C4B2E"/>
    <w:rsid w:val="002C4F72"/>
    <w:rsid w:val="002C6EB3"/>
    <w:rsid w:val="002D714F"/>
    <w:rsid w:val="002E0A46"/>
    <w:rsid w:val="002E19B0"/>
    <w:rsid w:val="002E570F"/>
    <w:rsid w:val="002E5E5B"/>
    <w:rsid w:val="002E770B"/>
    <w:rsid w:val="002F0E7E"/>
    <w:rsid w:val="002F3FE8"/>
    <w:rsid w:val="002F4162"/>
    <w:rsid w:val="002F4FFF"/>
    <w:rsid w:val="002F6F2A"/>
    <w:rsid w:val="00301F9D"/>
    <w:rsid w:val="003025D6"/>
    <w:rsid w:val="00304702"/>
    <w:rsid w:val="00304F93"/>
    <w:rsid w:val="00305202"/>
    <w:rsid w:val="0030648A"/>
    <w:rsid w:val="00312877"/>
    <w:rsid w:val="003140C4"/>
    <w:rsid w:val="00314DD4"/>
    <w:rsid w:val="003175A3"/>
    <w:rsid w:val="00320DE9"/>
    <w:rsid w:val="003248FA"/>
    <w:rsid w:val="00324D62"/>
    <w:rsid w:val="00333A43"/>
    <w:rsid w:val="00335258"/>
    <w:rsid w:val="003412F9"/>
    <w:rsid w:val="00343DAD"/>
    <w:rsid w:val="00344049"/>
    <w:rsid w:val="00345420"/>
    <w:rsid w:val="00345AE4"/>
    <w:rsid w:val="00351890"/>
    <w:rsid w:val="003525FA"/>
    <w:rsid w:val="0035557B"/>
    <w:rsid w:val="003559FF"/>
    <w:rsid w:val="00360CB8"/>
    <w:rsid w:val="00360F6A"/>
    <w:rsid w:val="00361DC4"/>
    <w:rsid w:val="00371C2D"/>
    <w:rsid w:val="003741E7"/>
    <w:rsid w:val="00377855"/>
    <w:rsid w:val="00377EA7"/>
    <w:rsid w:val="00382392"/>
    <w:rsid w:val="003865C3"/>
    <w:rsid w:val="00391A5F"/>
    <w:rsid w:val="003920B2"/>
    <w:rsid w:val="003921A7"/>
    <w:rsid w:val="0039437B"/>
    <w:rsid w:val="0039551E"/>
    <w:rsid w:val="00395C54"/>
    <w:rsid w:val="003A05AE"/>
    <w:rsid w:val="003A10CD"/>
    <w:rsid w:val="003A1E93"/>
    <w:rsid w:val="003A737E"/>
    <w:rsid w:val="003B0C41"/>
    <w:rsid w:val="003B4B25"/>
    <w:rsid w:val="003B4D15"/>
    <w:rsid w:val="003B6D7C"/>
    <w:rsid w:val="003C0DEE"/>
    <w:rsid w:val="003C178B"/>
    <w:rsid w:val="003C1949"/>
    <w:rsid w:val="003C272D"/>
    <w:rsid w:val="003C30A4"/>
    <w:rsid w:val="003C5658"/>
    <w:rsid w:val="003D14E0"/>
    <w:rsid w:val="003D29F5"/>
    <w:rsid w:val="003D59A8"/>
    <w:rsid w:val="003E064D"/>
    <w:rsid w:val="003E3580"/>
    <w:rsid w:val="003E37EF"/>
    <w:rsid w:val="003E5C49"/>
    <w:rsid w:val="003E66F5"/>
    <w:rsid w:val="003F0B2E"/>
    <w:rsid w:val="003F12DE"/>
    <w:rsid w:val="003F196E"/>
    <w:rsid w:val="00400864"/>
    <w:rsid w:val="00400FC5"/>
    <w:rsid w:val="00403778"/>
    <w:rsid w:val="00403AAA"/>
    <w:rsid w:val="00406C72"/>
    <w:rsid w:val="00410FF6"/>
    <w:rsid w:val="004115BC"/>
    <w:rsid w:val="00411707"/>
    <w:rsid w:val="00417211"/>
    <w:rsid w:val="004206A5"/>
    <w:rsid w:val="00422485"/>
    <w:rsid w:val="00422661"/>
    <w:rsid w:val="0042275C"/>
    <w:rsid w:val="00422C21"/>
    <w:rsid w:val="00424433"/>
    <w:rsid w:val="00425A32"/>
    <w:rsid w:val="00425DE0"/>
    <w:rsid w:val="0042717B"/>
    <w:rsid w:val="00431201"/>
    <w:rsid w:val="00433E26"/>
    <w:rsid w:val="004357A8"/>
    <w:rsid w:val="00435842"/>
    <w:rsid w:val="00435C9E"/>
    <w:rsid w:val="00440112"/>
    <w:rsid w:val="004404D5"/>
    <w:rsid w:val="00442D2F"/>
    <w:rsid w:val="00443BB0"/>
    <w:rsid w:val="0044454D"/>
    <w:rsid w:val="00445BE3"/>
    <w:rsid w:val="00447FB3"/>
    <w:rsid w:val="00450B2B"/>
    <w:rsid w:val="00452028"/>
    <w:rsid w:val="00452196"/>
    <w:rsid w:val="004550F8"/>
    <w:rsid w:val="00456CA0"/>
    <w:rsid w:val="0046345B"/>
    <w:rsid w:val="0046395E"/>
    <w:rsid w:val="00463A8E"/>
    <w:rsid w:val="00463C20"/>
    <w:rsid w:val="00464FD9"/>
    <w:rsid w:val="00465843"/>
    <w:rsid w:val="00465DBD"/>
    <w:rsid w:val="004661A4"/>
    <w:rsid w:val="004707D1"/>
    <w:rsid w:val="00471BB9"/>
    <w:rsid w:val="00474153"/>
    <w:rsid w:val="004809AC"/>
    <w:rsid w:val="00480ED4"/>
    <w:rsid w:val="004810E7"/>
    <w:rsid w:val="00481A00"/>
    <w:rsid w:val="004854BB"/>
    <w:rsid w:val="004A2101"/>
    <w:rsid w:val="004A2A01"/>
    <w:rsid w:val="004A3106"/>
    <w:rsid w:val="004A32D6"/>
    <w:rsid w:val="004A3E11"/>
    <w:rsid w:val="004A483C"/>
    <w:rsid w:val="004A4A25"/>
    <w:rsid w:val="004A559D"/>
    <w:rsid w:val="004A6869"/>
    <w:rsid w:val="004A7106"/>
    <w:rsid w:val="004B1162"/>
    <w:rsid w:val="004B1E12"/>
    <w:rsid w:val="004B2E63"/>
    <w:rsid w:val="004B3EF3"/>
    <w:rsid w:val="004B654B"/>
    <w:rsid w:val="004C3CDF"/>
    <w:rsid w:val="004C5D6A"/>
    <w:rsid w:val="004C623C"/>
    <w:rsid w:val="004C7025"/>
    <w:rsid w:val="004D22B2"/>
    <w:rsid w:val="004D2820"/>
    <w:rsid w:val="004D288B"/>
    <w:rsid w:val="004D34AF"/>
    <w:rsid w:val="004D46D7"/>
    <w:rsid w:val="004E25A1"/>
    <w:rsid w:val="004E286F"/>
    <w:rsid w:val="004E2F8D"/>
    <w:rsid w:val="004E3776"/>
    <w:rsid w:val="004E43D8"/>
    <w:rsid w:val="004E5465"/>
    <w:rsid w:val="004E6C99"/>
    <w:rsid w:val="004F329D"/>
    <w:rsid w:val="004F4F1D"/>
    <w:rsid w:val="004F5ACD"/>
    <w:rsid w:val="00504999"/>
    <w:rsid w:val="0050663E"/>
    <w:rsid w:val="005069A2"/>
    <w:rsid w:val="00506DB0"/>
    <w:rsid w:val="00506E51"/>
    <w:rsid w:val="005108A7"/>
    <w:rsid w:val="00513D68"/>
    <w:rsid w:val="00517707"/>
    <w:rsid w:val="00525D38"/>
    <w:rsid w:val="00526074"/>
    <w:rsid w:val="00527DD9"/>
    <w:rsid w:val="00530A83"/>
    <w:rsid w:val="00530AE4"/>
    <w:rsid w:val="00531CB2"/>
    <w:rsid w:val="0053431A"/>
    <w:rsid w:val="00534C03"/>
    <w:rsid w:val="00535990"/>
    <w:rsid w:val="0054130A"/>
    <w:rsid w:val="005438AD"/>
    <w:rsid w:val="00546073"/>
    <w:rsid w:val="005528DD"/>
    <w:rsid w:val="00553541"/>
    <w:rsid w:val="00555C4D"/>
    <w:rsid w:val="00556030"/>
    <w:rsid w:val="0055612D"/>
    <w:rsid w:val="00557EE7"/>
    <w:rsid w:val="005610BB"/>
    <w:rsid w:val="005626CD"/>
    <w:rsid w:val="00562FDC"/>
    <w:rsid w:val="00566570"/>
    <w:rsid w:val="00566BC7"/>
    <w:rsid w:val="005711DF"/>
    <w:rsid w:val="005726B8"/>
    <w:rsid w:val="00573540"/>
    <w:rsid w:val="005742CA"/>
    <w:rsid w:val="00574903"/>
    <w:rsid w:val="005802CF"/>
    <w:rsid w:val="005808AD"/>
    <w:rsid w:val="00580C1B"/>
    <w:rsid w:val="005812EE"/>
    <w:rsid w:val="0058329C"/>
    <w:rsid w:val="00587A0F"/>
    <w:rsid w:val="00591C82"/>
    <w:rsid w:val="0059612A"/>
    <w:rsid w:val="005A2164"/>
    <w:rsid w:val="005A219F"/>
    <w:rsid w:val="005A44FC"/>
    <w:rsid w:val="005A4918"/>
    <w:rsid w:val="005A595C"/>
    <w:rsid w:val="005A7D62"/>
    <w:rsid w:val="005B0898"/>
    <w:rsid w:val="005B2AE4"/>
    <w:rsid w:val="005C3623"/>
    <w:rsid w:val="005C4CC3"/>
    <w:rsid w:val="005C538B"/>
    <w:rsid w:val="005D00B7"/>
    <w:rsid w:val="005D11CF"/>
    <w:rsid w:val="005D3218"/>
    <w:rsid w:val="005D548C"/>
    <w:rsid w:val="005D7B59"/>
    <w:rsid w:val="005E013D"/>
    <w:rsid w:val="005E050C"/>
    <w:rsid w:val="005E0E74"/>
    <w:rsid w:val="005E45A9"/>
    <w:rsid w:val="005E572D"/>
    <w:rsid w:val="005F042C"/>
    <w:rsid w:val="005F2623"/>
    <w:rsid w:val="005F4B1F"/>
    <w:rsid w:val="005F74BF"/>
    <w:rsid w:val="006005A9"/>
    <w:rsid w:val="00602FE8"/>
    <w:rsid w:val="0060470C"/>
    <w:rsid w:val="006058E7"/>
    <w:rsid w:val="00605EBC"/>
    <w:rsid w:val="00610EA9"/>
    <w:rsid w:val="00613B39"/>
    <w:rsid w:val="00613E36"/>
    <w:rsid w:val="00616066"/>
    <w:rsid w:val="00617FDB"/>
    <w:rsid w:val="00620C5A"/>
    <w:rsid w:val="00623627"/>
    <w:rsid w:val="00625A84"/>
    <w:rsid w:val="00626936"/>
    <w:rsid w:val="0063620D"/>
    <w:rsid w:val="00641889"/>
    <w:rsid w:val="006454DE"/>
    <w:rsid w:val="00645BFC"/>
    <w:rsid w:val="006509B3"/>
    <w:rsid w:val="006530DE"/>
    <w:rsid w:val="00656425"/>
    <w:rsid w:val="00662FD3"/>
    <w:rsid w:val="00667CB4"/>
    <w:rsid w:val="006715E9"/>
    <w:rsid w:val="00671B8F"/>
    <w:rsid w:val="0067295D"/>
    <w:rsid w:val="006742C9"/>
    <w:rsid w:val="00680E24"/>
    <w:rsid w:val="00681147"/>
    <w:rsid w:val="0069138D"/>
    <w:rsid w:val="006957F3"/>
    <w:rsid w:val="00696C2F"/>
    <w:rsid w:val="006A12C9"/>
    <w:rsid w:val="006B027D"/>
    <w:rsid w:val="006B1058"/>
    <w:rsid w:val="006B10A9"/>
    <w:rsid w:val="006B1D29"/>
    <w:rsid w:val="006B1FFB"/>
    <w:rsid w:val="006B32A5"/>
    <w:rsid w:val="006C190E"/>
    <w:rsid w:val="006C4CCF"/>
    <w:rsid w:val="006C6E3A"/>
    <w:rsid w:val="006D16F5"/>
    <w:rsid w:val="006D17C5"/>
    <w:rsid w:val="006D4D9E"/>
    <w:rsid w:val="006D4E7A"/>
    <w:rsid w:val="006E17E3"/>
    <w:rsid w:val="006E297D"/>
    <w:rsid w:val="006E3750"/>
    <w:rsid w:val="006E4A75"/>
    <w:rsid w:val="006E63E5"/>
    <w:rsid w:val="006E7A99"/>
    <w:rsid w:val="006F0350"/>
    <w:rsid w:val="006F1359"/>
    <w:rsid w:val="006F23F2"/>
    <w:rsid w:val="006F3DC1"/>
    <w:rsid w:val="006F41A1"/>
    <w:rsid w:val="006F5073"/>
    <w:rsid w:val="006F628C"/>
    <w:rsid w:val="006F7621"/>
    <w:rsid w:val="00702393"/>
    <w:rsid w:val="00702B85"/>
    <w:rsid w:val="0070368A"/>
    <w:rsid w:val="00705958"/>
    <w:rsid w:val="00705D34"/>
    <w:rsid w:val="00706030"/>
    <w:rsid w:val="007077BC"/>
    <w:rsid w:val="00707AE8"/>
    <w:rsid w:val="0071244B"/>
    <w:rsid w:val="0071346D"/>
    <w:rsid w:val="007145D1"/>
    <w:rsid w:val="007172D2"/>
    <w:rsid w:val="00717644"/>
    <w:rsid w:val="007206BF"/>
    <w:rsid w:val="00722346"/>
    <w:rsid w:val="0073375D"/>
    <w:rsid w:val="00735D73"/>
    <w:rsid w:val="00740045"/>
    <w:rsid w:val="007439F3"/>
    <w:rsid w:val="007504FC"/>
    <w:rsid w:val="0075183C"/>
    <w:rsid w:val="00751E51"/>
    <w:rsid w:val="00765191"/>
    <w:rsid w:val="007658ED"/>
    <w:rsid w:val="00765F3A"/>
    <w:rsid w:val="0076717F"/>
    <w:rsid w:val="00775BD2"/>
    <w:rsid w:val="00775D8F"/>
    <w:rsid w:val="00780F75"/>
    <w:rsid w:val="007816A2"/>
    <w:rsid w:val="00781917"/>
    <w:rsid w:val="00793A10"/>
    <w:rsid w:val="007956E1"/>
    <w:rsid w:val="007971AF"/>
    <w:rsid w:val="00797B95"/>
    <w:rsid w:val="007A107D"/>
    <w:rsid w:val="007A174A"/>
    <w:rsid w:val="007A5089"/>
    <w:rsid w:val="007A50AD"/>
    <w:rsid w:val="007B06E7"/>
    <w:rsid w:val="007B2DD2"/>
    <w:rsid w:val="007B45DC"/>
    <w:rsid w:val="007B644B"/>
    <w:rsid w:val="007B6611"/>
    <w:rsid w:val="007B738E"/>
    <w:rsid w:val="007C056A"/>
    <w:rsid w:val="007C155B"/>
    <w:rsid w:val="007C22E9"/>
    <w:rsid w:val="007C3448"/>
    <w:rsid w:val="007C51A7"/>
    <w:rsid w:val="007C6B15"/>
    <w:rsid w:val="007C7F2B"/>
    <w:rsid w:val="007D0EC1"/>
    <w:rsid w:val="007D2614"/>
    <w:rsid w:val="007D2DC3"/>
    <w:rsid w:val="007D76E6"/>
    <w:rsid w:val="007D77E2"/>
    <w:rsid w:val="007E0A1F"/>
    <w:rsid w:val="007E1B4D"/>
    <w:rsid w:val="007E30CB"/>
    <w:rsid w:val="007E3AA1"/>
    <w:rsid w:val="007F0651"/>
    <w:rsid w:val="007F3AEC"/>
    <w:rsid w:val="007F4111"/>
    <w:rsid w:val="007F50E8"/>
    <w:rsid w:val="007F5FE9"/>
    <w:rsid w:val="008029A3"/>
    <w:rsid w:val="008029D7"/>
    <w:rsid w:val="008045CD"/>
    <w:rsid w:val="0080560D"/>
    <w:rsid w:val="00813D8A"/>
    <w:rsid w:val="00822AA9"/>
    <w:rsid w:val="00824239"/>
    <w:rsid w:val="00825285"/>
    <w:rsid w:val="00831918"/>
    <w:rsid w:val="0083277F"/>
    <w:rsid w:val="008336EE"/>
    <w:rsid w:val="00833BED"/>
    <w:rsid w:val="00836170"/>
    <w:rsid w:val="008373AC"/>
    <w:rsid w:val="00843F6E"/>
    <w:rsid w:val="00846AE1"/>
    <w:rsid w:val="008505C5"/>
    <w:rsid w:val="00850743"/>
    <w:rsid w:val="008534EB"/>
    <w:rsid w:val="008538F9"/>
    <w:rsid w:val="00857A68"/>
    <w:rsid w:val="00864466"/>
    <w:rsid w:val="008679E4"/>
    <w:rsid w:val="0087191B"/>
    <w:rsid w:val="00871A1D"/>
    <w:rsid w:val="008725C4"/>
    <w:rsid w:val="00872DA2"/>
    <w:rsid w:val="00880D80"/>
    <w:rsid w:val="00882F4B"/>
    <w:rsid w:val="00883F41"/>
    <w:rsid w:val="00887155"/>
    <w:rsid w:val="00892CB7"/>
    <w:rsid w:val="00895D79"/>
    <w:rsid w:val="00896357"/>
    <w:rsid w:val="008A0831"/>
    <w:rsid w:val="008A4B8D"/>
    <w:rsid w:val="008A65D6"/>
    <w:rsid w:val="008B6F12"/>
    <w:rsid w:val="008B7264"/>
    <w:rsid w:val="008C2773"/>
    <w:rsid w:val="008C2EA9"/>
    <w:rsid w:val="008C3050"/>
    <w:rsid w:val="008C5C25"/>
    <w:rsid w:val="008C761C"/>
    <w:rsid w:val="008D17CF"/>
    <w:rsid w:val="008D2F52"/>
    <w:rsid w:val="008D39BC"/>
    <w:rsid w:val="008D6BD6"/>
    <w:rsid w:val="008D6FCB"/>
    <w:rsid w:val="008E4A24"/>
    <w:rsid w:val="008E7F35"/>
    <w:rsid w:val="008F02AF"/>
    <w:rsid w:val="008F10A1"/>
    <w:rsid w:val="008F1608"/>
    <w:rsid w:val="008F1F38"/>
    <w:rsid w:val="008F30ED"/>
    <w:rsid w:val="008F3E39"/>
    <w:rsid w:val="008F5FCB"/>
    <w:rsid w:val="008F5FD3"/>
    <w:rsid w:val="008F6851"/>
    <w:rsid w:val="008F6CE4"/>
    <w:rsid w:val="00903449"/>
    <w:rsid w:val="0090590E"/>
    <w:rsid w:val="009067D8"/>
    <w:rsid w:val="009141AB"/>
    <w:rsid w:val="00914C36"/>
    <w:rsid w:val="00916CF1"/>
    <w:rsid w:val="00916F7F"/>
    <w:rsid w:val="00917ED3"/>
    <w:rsid w:val="00920D84"/>
    <w:rsid w:val="009214A9"/>
    <w:rsid w:val="009238AA"/>
    <w:rsid w:val="009248B4"/>
    <w:rsid w:val="009254BA"/>
    <w:rsid w:val="00925E09"/>
    <w:rsid w:val="009279AD"/>
    <w:rsid w:val="00930A83"/>
    <w:rsid w:val="00930C8B"/>
    <w:rsid w:val="00935754"/>
    <w:rsid w:val="00936043"/>
    <w:rsid w:val="00941778"/>
    <w:rsid w:val="00941BFC"/>
    <w:rsid w:val="0094366B"/>
    <w:rsid w:val="009452DD"/>
    <w:rsid w:val="0094679E"/>
    <w:rsid w:val="00950B0F"/>
    <w:rsid w:val="00950F06"/>
    <w:rsid w:val="00957C07"/>
    <w:rsid w:val="00957DF6"/>
    <w:rsid w:val="00961591"/>
    <w:rsid w:val="009625EA"/>
    <w:rsid w:val="00962979"/>
    <w:rsid w:val="00963FB4"/>
    <w:rsid w:val="009668B8"/>
    <w:rsid w:val="00967EDD"/>
    <w:rsid w:val="0097453F"/>
    <w:rsid w:val="00975980"/>
    <w:rsid w:val="00976726"/>
    <w:rsid w:val="009776BA"/>
    <w:rsid w:val="009806E7"/>
    <w:rsid w:val="00981953"/>
    <w:rsid w:val="00982B93"/>
    <w:rsid w:val="009838AF"/>
    <w:rsid w:val="009872D7"/>
    <w:rsid w:val="00987C63"/>
    <w:rsid w:val="00990CCB"/>
    <w:rsid w:val="00995ACD"/>
    <w:rsid w:val="00996926"/>
    <w:rsid w:val="00997129"/>
    <w:rsid w:val="009A001A"/>
    <w:rsid w:val="009A62EA"/>
    <w:rsid w:val="009B0E4C"/>
    <w:rsid w:val="009B42D2"/>
    <w:rsid w:val="009B633E"/>
    <w:rsid w:val="009C0C78"/>
    <w:rsid w:val="009C114E"/>
    <w:rsid w:val="009C19E6"/>
    <w:rsid w:val="009C591A"/>
    <w:rsid w:val="009C7A04"/>
    <w:rsid w:val="009D084E"/>
    <w:rsid w:val="009D18AF"/>
    <w:rsid w:val="009D1E3F"/>
    <w:rsid w:val="009D1FB7"/>
    <w:rsid w:val="009D2F39"/>
    <w:rsid w:val="009D39DA"/>
    <w:rsid w:val="009D4A1D"/>
    <w:rsid w:val="009D4ABA"/>
    <w:rsid w:val="009E1E45"/>
    <w:rsid w:val="009E3969"/>
    <w:rsid w:val="009E48D5"/>
    <w:rsid w:val="009E5612"/>
    <w:rsid w:val="009F62FA"/>
    <w:rsid w:val="00A02EAB"/>
    <w:rsid w:val="00A057B4"/>
    <w:rsid w:val="00A06731"/>
    <w:rsid w:val="00A135C5"/>
    <w:rsid w:val="00A15831"/>
    <w:rsid w:val="00A159D5"/>
    <w:rsid w:val="00A232E9"/>
    <w:rsid w:val="00A23CE2"/>
    <w:rsid w:val="00A273F1"/>
    <w:rsid w:val="00A307F7"/>
    <w:rsid w:val="00A36F42"/>
    <w:rsid w:val="00A37696"/>
    <w:rsid w:val="00A37ABB"/>
    <w:rsid w:val="00A427CF"/>
    <w:rsid w:val="00A4293B"/>
    <w:rsid w:val="00A44BCF"/>
    <w:rsid w:val="00A459C3"/>
    <w:rsid w:val="00A51995"/>
    <w:rsid w:val="00A5244E"/>
    <w:rsid w:val="00A52804"/>
    <w:rsid w:val="00A53667"/>
    <w:rsid w:val="00A53FB8"/>
    <w:rsid w:val="00A552D8"/>
    <w:rsid w:val="00A55628"/>
    <w:rsid w:val="00A572DC"/>
    <w:rsid w:val="00A61092"/>
    <w:rsid w:val="00A622DC"/>
    <w:rsid w:val="00A71C5B"/>
    <w:rsid w:val="00A72B91"/>
    <w:rsid w:val="00A741D1"/>
    <w:rsid w:val="00A81396"/>
    <w:rsid w:val="00A84053"/>
    <w:rsid w:val="00A863B6"/>
    <w:rsid w:val="00A87725"/>
    <w:rsid w:val="00A87943"/>
    <w:rsid w:val="00A87DD5"/>
    <w:rsid w:val="00A93596"/>
    <w:rsid w:val="00A93C84"/>
    <w:rsid w:val="00A94E52"/>
    <w:rsid w:val="00A96E61"/>
    <w:rsid w:val="00A96FBD"/>
    <w:rsid w:val="00A970B8"/>
    <w:rsid w:val="00A97304"/>
    <w:rsid w:val="00A97D7F"/>
    <w:rsid w:val="00AA37E5"/>
    <w:rsid w:val="00AA5770"/>
    <w:rsid w:val="00AA5F34"/>
    <w:rsid w:val="00AA5FE0"/>
    <w:rsid w:val="00AB0BD8"/>
    <w:rsid w:val="00AB64BC"/>
    <w:rsid w:val="00AC3670"/>
    <w:rsid w:val="00AD176B"/>
    <w:rsid w:val="00AD1F43"/>
    <w:rsid w:val="00AD4367"/>
    <w:rsid w:val="00AD470A"/>
    <w:rsid w:val="00AD713E"/>
    <w:rsid w:val="00AE1C90"/>
    <w:rsid w:val="00AE1EBD"/>
    <w:rsid w:val="00AE3245"/>
    <w:rsid w:val="00AE4017"/>
    <w:rsid w:val="00AE4424"/>
    <w:rsid w:val="00AE5D34"/>
    <w:rsid w:val="00AE72CF"/>
    <w:rsid w:val="00AE7938"/>
    <w:rsid w:val="00AF071E"/>
    <w:rsid w:val="00AF1C1D"/>
    <w:rsid w:val="00AF32DF"/>
    <w:rsid w:val="00AF5417"/>
    <w:rsid w:val="00AF5577"/>
    <w:rsid w:val="00B03A92"/>
    <w:rsid w:val="00B0493A"/>
    <w:rsid w:val="00B05343"/>
    <w:rsid w:val="00B12235"/>
    <w:rsid w:val="00B12B43"/>
    <w:rsid w:val="00B1778F"/>
    <w:rsid w:val="00B17A4A"/>
    <w:rsid w:val="00B2649A"/>
    <w:rsid w:val="00B271CF"/>
    <w:rsid w:val="00B316F3"/>
    <w:rsid w:val="00B34C18"/>
    <w:rsid w:val="00B365E1"/>
    <w:rsid w:val="00B36764"/>
    <w:rsid w:val="00B42031"/>
    <w:rsid w:val="00B42164"/>
    <w:rsid w:val="00B42B85"/>
    <w:rsid w:val="00B44105"/>
    <w:rsid w:val="00B4467C"/>
    <w:rsid w:val="00B44932"/>
    <w:rsid w:val="00B46352"/>
    <w:rsid w:val="00B476F5"/>
    <w:rsid w:val="00B51140"/>
    <w:rsid w:val="00B5199C"/>
    <w:rsid w:val="00B52A1D"/>
    <w:rsid w:val="00B539BD"/>
    <w:rsid w:val="00B549EC"/>
    <w:rsid w:val="00B54FE8"/>
    <w:rsid w:val="00B5555F"/>
    <w:rsid w:val="00B5620D"/>
    <w:rsid w:val="00B570A2"/>
    <w:rsid w:val="00B6122A"/>
    <w:rsid w:val="00B62F43"/>
    <w:rsid w:val="00B63481"/>
    <w:rsid w:val="00B640AA"/>
    <w:rsid w:val="00B733B0"/>
    <w:rsid w:val="00B736AB"/>
    <w:rsid w:val="00B74E3C"/>
    <w:rsid w:val="00B75694"/>
    <w:rsid w:val="00B77143"/>
    <w:rsid w:val="00B828E5"/>
    <w:rsid w:val="00B840E5"/>
    <w:rsid w:val="00B85881"/>
    <w:rsid w:val="00B875F1"/>
    <w:rsid w:val="00B90570"/>
    <w:rsid w:val="00B90F8A"/>
    <w:rsid w:val="00B927E1"/>
    <w:rsid w:val="00B92E46"/>
    <w:rsid w:val="00B92E89"/>
    <w:rsid w:val="00B93FA5"/>
    <w:rsid w:val="00BA5A96"/>
    <w:rsid w:val="00BA61E5"/>
    <w:rsid w:val="00BA7ADA"/>
    <w:rsid w:val="00BB44D5"/>
    <w:rsid w:val="00BB65BA"/>
    <w:rsid w:val="00BC0D6A"/>
    <w:rsid w:val="00BC193A"/>
    <w:rsid w:val="00BC7168"/>
    <w:rsid w:val="00BD0243"/>
    <w:rsid w:val="00BD362F"/>
    <w:rsid w:val="00BD3DC8"/>
    <w:rsid w:val="00BE1430"/>
    <w:rsid w:val="00BE3766"/>
    <w:rsid w:val="00BE37C6"/>
    <w:rsid w:val="00BE71EA"/>
    <w:rsid w:val="00BE7263"/>
    <w:rsid w:val="00BE7DB5"/>
    <w:rsid w:val="00C01398"/>
    <w:rsid w:val="00C0391B"/>
    <w:rsid w:val="00C0482F"/>
    <w:rsid w:val="00C05859"/>
    <w:rsid w:val="00C05E25"/>
    <w:rsid w:val="00C06521"/>
    <w:rsid w:val="00C10765"/>
    <w:rsid w:val="00C10EB4"/>
    <w:rsid w:val="00C15708"/>
    <w:rsid w:val="00C201CD"/>
    <w:rsid w:val="00C2283B"/>
    <w:rsid w:val="00C24E35"/>
    <w:rsid w:val="00C27422"/>
    <w:rsid w:val="00C3159F"/>
    <w:rsid w:val="00C31F05"/>
    <w:rsid w:val="00C33385"/>
    <w:rsid w:val="00C411EC"/>
    <w:rsid w:val="00C43EBF"/>
    <w:rsid w:val="00C47438"/>
    <w:rsid w:val="00C50AAA"/>
    <w:rsid w:val="00C51DB7"/>
    <w:rsid w:val="00C53362"/>
    <w:rsid w:val="00C55F29"/>
    <w:rsid w:val="00C572F3"/>
    <w:rsid w:val="00C5750E"/>
    <w:rsid w:val="00C632ED"/>
    <w:rsid w:val="00C64D4F"/>
    <w:rsid w:val="00C66342"/>
    <w:rsid w:val="00C6647D"/>
    <w:rsid w:val="00C66DDE"/>
    <w:rsid w:val="00C66E0B"/>
    <w:rsid w:val="00C671EA"/>
    <w:rsid w:val="00C70241"/>
    <w:rsid w:val="00C7124B"/>
    <w:rsid w:val="00C7540C"/>
    <w:rsid w:val="00C757F5"/>
    <w:rsid w:val="00C75E9C"/>
    <w:rsid w:val="00C77CFE"/>
    <w:rsid w:val="00C81BDB"/>
    <w:rsid w:val="00C82248"/>
    <w:rsid w:val="00C8372A"/>
    <w:rsid w:val="00C83F4F"/>
    <w:rsid w:val="00C8419C"/>
    <w:rsid w:val="00C84F55"/>
    <w:rsid w:val="00C8597C"/>
    <w:rsid w:val="00C85F13"/>
    <w:rsid w:val="00C87EFB"/>
    <w:rsid w:val="00C955F5"/>
    <w:rsid w:val="00C9698D"/>
    <w:rsid w:val="00CA4DFD"/>
    <w:rsid w:val="00CA6557"/>
    <w:rsid w:val="00CA7CD2"/>
    <w:rsid w:val="00CB3E86"/>
    <w:rsid w:val="00CB4EE6"/>
    <w:rsid w:val="00CB5739"/>
    <w:rsid w:val="00CB57C0"/>
    <w:rsid w:val="00CB616D"/>
    <w:rsid w:val="00CB7810"/>
    <w:rsid w:val="00CC0CF4"/>
    <w:rsid w:val="00CC1034"/>
    <w:rsid w:val="00CC282D"/>
    <w:rsid w:val="00CC3803"/>
    <w:rsid w:val="00CC3E11"/>
    <w:rsid w:val="00CD3087"/>
    <w:rsid w:val="00CD64D9"/>
    <w:rsid w:val="00CD68E0"/>
    <w:rsid w:val="00CE2201"/>
    <w:rsid w:val="00CE27C2"/>
    <w:rsid w:val="00CE5363"/>
    <w:rsid w:val="00CE6288"/>
    <w:rsid w:val="00CF25CA"/>
    <w:rsid w:val="00CF7C92"/>
    <w:rsid w:val="00D034F5"/>
    <w:rsid w:val="00D048D9"/>
    <w:rsid w:val="00D11237"/>
    <w:rsid w:val="00D144F2"/>
    <w:rsid w:val="00D15285"/>
    <w:rsid w:val="00D159BB"/>
    <w:rsid w:val="00D17D7A"/>
    <w:rsid w:val="00D22B54"/>
    <w:rsid w:val="00D233F2"/>
    <w:rsid w:val="00D24FD6"/>
    <w:rsid w:val="00D26C7B"/>
    <w:rsid w:val="00D27302"/>
    <w:rsid w:val="00D308E1"/>
    <w:rsid w:val="00D31480"/>
    <w:rsid w:val="00D32B98"/>
    <w:rsid w:val="00D3442B"/>
    <w:rsid w:val="00D357F2"/>
    <w:rsid w:val="00D420AA"/>
    <w:rsid w:val="00D438F8"/>
    <w:rsid w:val="00D439E1"/>
    <w:rsid w:val="00D461B1"/>
    <w:rsid w:val="00D518CB"/>
    <w:rsid w:val="00D52507"/>
    <w:rsid w:val="00D52A72"/>
    <w:rsid w:val="00D572AE"/>
    <w:rsid w:val="00D616C0"/>
    <w:rsid w:val="00D67089"/>
    <w:rsid w:val="00D70E1B"/>
    <w:rsid w:val="00D70FE1"/>
    <w:rsid w:val="00D716F0"/>
    <w:rsid w:val="00D74B55"/>
    <w:rsid w:val="00D81478"/>
    <w:rsid w:val="00D821D0"/>
    <w:rsid w:val="00D867E1"/>
    <w:rsid w:val="00D90DC6"/>
    <w:rsid w:val="00D930E2"/>
    <w:rsid w:val="00D94CCE"/>
    <w:rsid w:val="00D95CC6"/>
    <w:rsid w:val="00D96DBD"/>
    <w:rsid w:val="00DA0B98"/>
    <w:rsid w:val="00DA16DD"/>
    <w:rsid w:val="00DA4D85"/>
    <w:rsid w:val="00DA5958"/>
    <w:rsid w:val="00DB1AD5"/>
    <w:rsid w:val="00DB1B63"/>
    <w:rsid w:val="00DB4112"/>
    <w:rsid w:val="00DB4AFF"/>
    <w:rsid w:val="00DC3790"/>
    <w:rsid w:val="00DC434E"/>
    <w:rsid w:val="00DD1E9F"/>
    <w:rsid w:val="00DD3FA1"/>
    <w:rsid w:val="00DD4EA9"/>
    <w:rsid w:val="00DD5A54"/>
    <w:rsid w:val="00DD7F9D"/>
    <w:rsid w:val="00DE0C50"/>
    <w:rsid w:val="00DE1B89"/>
    <w:rsid w:val="00DE1C2C"/>
    <w:rsid w:val="00DE2E3D"/>
    <w:rsid w:val="00DE354B"/>
    <w:rsid w:val="00DE50D6"/>
    <w:rsid w:val="00DE691D"/>
    <w:rsid w:val="00DE6F77"/>
    <w:rsid w:val="00DF5377"/>
    <w:rsid w:val="00DF737A"/>
    <w:rsid w:val="00DF78B8"/>
    <w:rsid w:val="00E0071C"/>
    <w:rsid w:val="00E03DC1"/>
    <w:rsid w:val="00E0724F"/>
    <w:rsid w:val="00E078F3"/>
    <w:rsid w:val="00E13257"/>
    <w:rsid w:val="00E13F58"/>
    <w:rsid w:val="00E1475C"/>
    <w:rsid w:val="00E15489"/>
    <w:rsid w:val="00E222D9"/>
    <w:rsid w:val="00E2236D"/>
    <w:rsid w:val="00E261E6"/>
    <w:rsid w:val="00E27624"/>
    <w:rsid w:val="00E303D4"/>
    <w:rsid w:val="00E30911"/>
    <w:rsid w:val="00E30CEF"/>
    <w:rsid w:val="00E31BD4"/>
    <w:rsid w:val="00E3728E"/>
    <w:rsid w:val="00E402BC"/>
    <w:rsid w:val="00E4086A"/>
    <w:rsid w:val="00E44B60"/>
    <w:rsid w:val="00E44E57"/>
    <w:rsid w:val="00E477E2"/>
    <w:rsid w:val="00E517F3"/>
    <w:rsid w:val="00E539BA"/>
    <w:rsid w:val="00E549A4"/>
    <w:rsid w:val="00E55045"/>
    <w:rsid w:val="00E565CF"/>
    <w:rsid w:val="00E62A52"/>
    <w:rsid w:val="00E6650C"/>
    <w:rsid w:val="00E67726"/>
    <w:rsid w:val="00E720D4"/>
    <w:rsid w:val="00E751F9"/>
    <w:rsid w:val="00E8299C"/>
    <w:rsid w:val="00E83B82"/>
    <w:rsid w:val="00E94861"/>
    <w:rsid w:val="00E960DE"/>
    <w:rsid w:val="00E96A46"/>
    <w:rsid w:val="00EA3EC7"/>
    <w:rsid w:val="00EB2301"/>
    <w:rsid w:val="00EB39C3"/>
    <w:rsid w:val="00EB51A4"/>
    <w:rsid w:val="00EB5EAF"/>
    <w:rsid w:val="00EC1244"/>
    <w:rsid w:val="00EC51C7"/>
    <w:rsid w:val="00EC5A1D"/>
    <w:rsid w:val="00ED15D9"/>
    <w:rsid w:val="00ED1BD5"/>
    <w:rsid w:val="00ED32D9"/>
    <w:rsid w:val="00EE1FC6"/>
    <w:rsid w:val="00EE4311"/>
    <w:rsid w:val="00EE7F4B"/>
    <w:rsid w:val="00EF5EF9"/>
    <w:rsid w:val="00EF73DD"/>
    <w:rsid w:val="00EF7BBC"/>
    <w:rsid w:val="00F00F77"/>
    <w:rsid w:val="00F015D3"/>
    <w:rsid w:val="00F0679C"/>
    <w:rsid w:val="00F07C61"/>
    <w:rsid w:val="00F1283F"/>
    <w:rsid w:val="00F1462D"/>
    <w:rsid w:val="00F15C50"/>
    <w:rsid w:val="00F17EBA"/>
    <w:rsid w:val="00F23208"/>
    <w:rsid w:val="00F246CB"/>
    <w:rsid w:val="00F301B8"/>
    <w:rsid w:val="00F34FFF"/>
    <w:rsid w:val="00F359CA"/>
    <w:rsid w:val="00F44228"/>
    <w:rsid w:val="00F452A9"/>
    <w:rsid w:val="00F45F50"/>
    <w:rsid w:val="00F468EF"/>
    <w:rsid w:val="00F51202"/>
    <w:rsid w:val="00F5164F"/>
    <w:rsid w:val="00F530B9"/>
    <w:rsid w:val="00F5488E"/>
    <w:rsid w:val="00F63CCC"/>
    <w:rsid w:val="00F65197"/>
    <w:rsid w:val="00F67991"/>
    <w:rsid w:val="00F73994"/>
    <w:rsid w:val="00F77951"/>
    <w:rsid w:val="00F77BB2"/>
    <w:rsid w:val="00F77C62"/>
    <w:rsid w:val="00F8169A"/>
    <w:rsid w:val="00F830CA"/>
    <w:rsid w:val="00F8479A"/>
    <w:rsid w:val="00F85BB1"/>
    <w:rsid w:val="00F85F24"/>
    <w:rsid w:val="00F86ADA"/>
    <w:rsid w:val="00F95B24"/>
    <w:rsid w:val="00F9755A"/>
    <w:rsid w:val="00FA140A"/>
    <w:rsid w:val="00FA7501"/>
    <w:rsid w:val="00FA7562"/>
    <w:rsid w:val="00FB1A24"/>
    <w:rsid w:val="00FB1B9C"/>
    <w:rsid w:val="00FB34F2"/>
    <w:rsid w:val="00FB3728"/>
    <w:rsid w:val="00FB6284"/>
    <w:rsid w:val="00FB6E91"/>
    <w:rsid w:val="00FC01A1"/>
    <w:rsid w:val="00FC0740"/>
    <w:rsid w:val="00FC0E8F"/>
    <w:rsid w:val="00FC43E5"/>
    <w:rsid w:val="00FC4FED"/>
    <w:rsid w:val="00FC6473"/>
    <w:rsid w:val="00FC77AE"/>
    <w:rsid w:val="00FC7C6D"/>
    <w:rsid w:val="00FD0847"/>
    <w:rsid w:val="00FD22C7"/>
    <w:rsid w:val="00FD2712"/>
    <w:rsid w:val="00FD3172"/>
    <w:rsid w:val="00FD337D"/>
    <w:rsid w:val="00FD7948"/>
    <w:rsid w:val="00FE0ED0"/>
    <w:rsid w:val="00FE12E5"/>
    <w:rsid w:val="00FE330F"/>
    <w:rsid w:val="00FE43F7"/>
    <w:rsid w:val="00FF1D4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5922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135922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4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E4A75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92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2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13E3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3E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Гипертекстовая ссылка"/>
    <w:basedOn w:val="a0"/>
    <w:uiPriority w:val="99"/>
    <w:rsid w:val="00613E36"/>
    <w:rPr>
      <w:rFonts w:cs="Times New Roman"/>
      <w:b w:val="0"/>
      <w:color w:val="106BBE"/>
    </w:rPr>
  </w:style>
  <w:style w:type="character" w:customStyle="1" w:styleId="FontStyle16">
    <w:name w:val="Font Style16"/>
    <w:uiPriority w:val="99"/>
    <w:rsid w:val="005A21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077A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77A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359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9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135922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13592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35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59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3592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d">
    <w:name w:val="Цветовое выделение"/>
    <w:uiPriority w:val="99"/>
    <w:rsid w:val="00135922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1359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1359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Знак"/>
    <w:basedOn w:val="a"/>
    <w:rsid w:val="009971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1">
    <w:name w:val="Table Grid"/>
    <w:basedOn w:val="a1"/>
    <w:uiPriority w:val="59"/>
    <w:rsid w:val="007077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35922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135922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04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9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E4A75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unhideWhenUsed/>
    <w:rsid w:val="0092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25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13E3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3E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Гипертекстовая ссылка"/>
    <w:basedOn w:val="a0"/>
    <w:uiPriority w:val="99"/>
    <w:rsid w:val="00613E36"/>
    <w:rPr>
      <w:rFonts w:cs="Times New Roman"/>
      <w:b w:val="0"/>
      <w:color w:val="106BBE"/>
    </w:rPr>
  </w:style>
  <w:style w:type="character" w:customStyle="1" w:styleId="FontStyle16">
    <w:name w:val="Font Style16"/>
    <w:uiPriority w:val="99"/>
    <w:rsid w:val="005A21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077A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77A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359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59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135922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13592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35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59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3592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ad">
    <w:name w:val="Цветовое выделение"/>
    <w:uiPriority w:val="99"/>
    <w:rsid w:val="00135922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1359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1359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Знак"/>
    <w:basedOn w:val="a"/>
    <w:rsid w:val="009971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1">
    <w:name w:val="Table Grid"/>
    <w:basedOn w:val="a1"/>
    <w:uiPriority w:val="59"/>
    <w:rsid w:val="007077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2038291.1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38291.8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8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91.100" TargetMode="External"/><Relationship Id="rId10" Type="http://schemas.openxmlformats.org/officeDocument/2006/relationships/hyperlink" Target="garantF1://12038291.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3AB0E-4CA3-428A-8965-53F3A19E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32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РогачеваАнна</cp:lastModifiedBy>
  <cp:revision>19</cp:revision>
  <cp:lastPrinted>2017-10-20T04:14:00Z</cp:lastPrinted>
  <dcterms:created xsi:type="dcterms:W3CDTF">2017-10-11T22:50:00Z</dcterms:created>
  <dcterms:modified xsi:type="dcterms:W3CDTF">2017-10-20T04:19:00Z</dcterms:modified>
</cp:coreProperties>
</file>